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98" w:rsidRPr="00782CD7" w:rsidRDefault="00E9272C" w:rsidP="003167BE">
      <w:pPr>
        <w:pStyle w:val="3"/>
        <w:keepNext w:val="0"/>
        <w:keepLines w:val="0"/>
        <w:spacing w:before="0" w:after="0" w:line="240" w:lineRule="auto"/>
        <w:jc w:val="center"/>
        <w:rPr>
          <w:rFonts w:ascii="宋体"/>
          <w:color w:val="000000"/>
        </w:rPr>
      </w:pPr>
      <w:r w:rsidRPr="00782CD7">
        <w:rPr>
          <w:rFonts w:ascii="宋体" w:hAnsi="宋体" w:cs="宋体" w:hint="eastAsia"/>
        </w:rPr>
        <w:t>《</w:t>
      </w:r>
      <w:r w:rsidR="00DB1119" w:rsidRPr="00782CD7">
        <w:rPr>
          <w:rFonts w:ascii="宋体" w:hint="eastAsia"/>
        </w:rPr>
        <w:t>海通证券股份有限公司</w:t>
      </w:r>
      <w:r w:rsidR="00403973" w:rsidRPr="00782CD7">
        <w:rPr>
          <w:rFonts w:ascii="宋体" w:hint="eastAsia"/>
        </w:rPr>
        <w:t>股票质押式回购交易业务协议</w:t>
      </w:r>
      <w:r w:rsidRPr="00782CD7">
        <w:rPr>
          <w:rFonts w:ascii="宋体" w:hint="eastAsia"/>
          <w:color w:val="000000"/>
        </w:rPr>
        <w:t>》修订对照表</w:t>
      </w:r>
    </w:p>
    <w:p w:rsidR="006C6D70" w:rsidRPr="00782CD7" w:rsidRDefault="006C6D70" w:rsidP="003167BE">
      <w:r w:rsidRPr="00782CD7">
        <w:rPr>
          <w:rFonts w:ascii="宋体" w:hint="eastAsia"/>
        </w:rPr>
        <w:t>注：本对照表仅供参考，相关内容以正式合同文本为准。</w:t>
      </w:r>
      <w:r w:rsidR="001567C7" w:rsidRPr="00782CD7">
        <w:rPr>
          <w:rFonts w:ascii="宋体" w:hint="eastAsia"/>
        </w:rPr>
        <w:t>下表左列下划线标注内容为删除的内容，右列中黑体字部分为新增内容。</w:t>
      </w:r>
    </w:p>
    <w:tbl>
      <w:tblPr>
        <w:tblStyle w:val="a3"/>
        <w:tblW w:w="16019" w:type="dxa"/>
        <w:jc w:val="center"/>
        <w:tblLayout w:type="fixed"/>
        <w:tblLook w:val="04A0"/>
      </w:tblPr>
      <w:tblGrid>
        <w:gridCol w:w="7089"/>
        <w:gridCol w:w="7087"/>
        <w:gridCol w:w="1843"/>
      </w:tblGrid>
      <w:tr w:rsidR="00862049" w:rsidRPr="00782CD7" w:rsidTr="003B1405">
        <w:trPr>
          <w:jc w:val="center"/>
        </w:trPr>
        <w:tc>
          <w:tcPr>
            <w:tcW w:w="7089" w:type="dxa"/>
          </w:tcPr>
          <w:p w:rsidR="00B84598" w:rsidRPr="00782CD7" w:rsidRDefault="00B84598" w:rsidP="003B1405">
            <w:pPr>
              <w:pStyle w:val="3"/>
              <w:keepNext w:val="0"/>
              <w:keepLines w:val="0"/>
              <w:spacing w:before="0" w:after="0" w:line="320" w:lineRule="exact"/>
              <w:jc w:val="center"/>
              <w:outlineLvl w:val="2"/>
              <w:rPr>
                <w:rFonts w:ascii="宋体"/>
                <w:sz w:val="24"/>
                <w:szCs w:val="24"/>
              </w:rPr>
            </w:pPr>
            <w:r w:rsidRPr="00782CD7">
              <w:rPr>
                <w:rFonts w:ascii="宋体" w:hint="eastAsia"/>
                <w:sz w:val="24"/>
                <w:szCs w:val="24"/>
              </w:rPr>
              <w:t>原稿</w:t>
            </w:r>
          </w:p>
        </w:tc>
        <w:tc>
          <w:tcPr>
            <w:tcW w:w="7087" w:type="dxa"/>
          </w:tcPr>
          <w:p w:rsidR="00B84598" w:rsidRPr="00782CD7" w:rsidRDefault="00B84598" w:rsidP="003B1405">
            <w:pPr>
              <w:pStyle w:val="3"/>
              <w:keepNext w:val="0"/>
              <w:keepLines w:val="0"/>
              <w:spacing w:before="0" w:after="0" w:line="320" w:lineRule="exact"/>
              <w:jc w:val="center"/>
              <w:outlineLvl w:val="2"/>
              <w:rPr>
                <w:rFonts w:ascii="宋体"/>
                <w:sz w:val="24"/>
                <w:szCs w:val="24"/>
              </w:rPr>
            </w:pPr>
            <w:r w:rsidRPr="00782CD7">
              <w:rPr>
                <w:rFonts w:ascii="宋体" w:hint="eastAsia"/>
                <w:sz w:val="24"/>
                <w:szCs w:val="24"/>
              </w:rPr>
              <w:t>修订稿</w:t>
            </w:r>
          </w:p>
        </w:tc>
        <w:tc>
          <w:tcPr>
            <w:tcW w:w="1843" w:type="dxa"/>
          </w:tcPr>
          <w:p w:rsidR="00B84598" w:rsidRPr="00782CD7" w:rsidRDefault="00B84598" w:rsidP="003B1405">
            <w:pPr>
              <w:pStyle w:val="3"/>
              <w:keepNext w:val="0"/>
              <w:keepLines w:val="0"/>
              <w:spacing w:before="0" w:after="0" w:line="320" w:lineRule="exact"/>
              <w:jc w:val="center"/>
              <w:outlineLvl w:val="2"/>
              <w:rPr>
                <w:rFonts w:ascii="宋体"/>
                <w:sz w:val="24"/>
                <w:szCs w:val="24"/>
              </w:rPr>
            </w:pPr>
            <w:r w:rsidRPr="00782CD7">
              <w:rPr>
                <w:rFonts w:ascii="宋体" w:hint="eastAsia"/>
                <w:sz w:val="24"/>
                <w:szCs w:val="24"/>
              </w:rPr>
              <w:t>修订说明</w:t>
            </w:r>
          </w:p>
        </w:tc>
      </w:tr>
      <w:tr w:rsidR="00862049" w:rsidRPr="00782CD7" w:rsidTr="003B1405">
        <w:trPr>
          <w:trHeight w:val="438"/>
          <w:jc w:val="center"/>
        </w:trPr>
        <w:tc>
          <w:tcPr>
            <w:tcW w:w="7089" w:type="dxa"/>
            <w:vAlign w:val="center"/>
          </w:tcPr>
          <w:p w:rsidR="00B84598" w:rsidRPr="00782CD7" w:rsidRDefault="00403973" w:rsidP="00BD0A20">
            <w:pPr>
              <w:pStyle w:val="3"/>
              <w:keepNext w:val="0"/>
              <w:keepLines w:val="0"/>
              <w:spacing w:before="0" w:after="0" w:line="320" w:lineRule="exact"/>
              <w:jc w:val="center"/>
              <w:outlineLvl w:val="2"/>
              <w:rPr>
                <w:rFonts w:ascii="宋体"/>
                <w:b w:val="0"/>
              </w:rPr>
            </w:pPr>
            <w:r w:rsidRPr="00782CD7">
              <w:rPr>
                <w:rFonts w:ascii="宋体" w:hAnsi="宋体" w:cs="宋体"/>
              </w:rPr>
              <w:t>NO</w:t>
            </w:r>
            <w:r w:rsidRPr="00782CD7">
              <w:rPr>
                <w:rFonts w:ascii="宋体" w:hAnsi="宋体" w:cs="宋体" w:hint="eastAsia"/>
              </w:rPr>
              <w:t>：D</w:t>
            </w:r>
            <w:r w:rsidRPr="00782CD7">
              <w:rPr>
                <w:rFonts w:ascii="宋体" w:hAnsi="宋体" w:cs="宋体"/>
              </w:rPr>
              <w:t>-</w:t>
            </w:r>
          </w:p>
        </w:tc>
        <w:tc>
          <w:tcPr>
            <w:tcW w:w="7087" w:type="dxa"/>
            <w:vAlign w:val="center"/>
          </w:tcPr>
          <w:p w:rsidR="00B84598" w:rsidRPr="00782CD7" w:rsidRDefault="00403973" w:rsidP="00BD0A20">
            <w:pPr>
              <w:pStyle w:val="3"/>
              <w:keepNext w:val="0"/>
              <w:keepLines w:val="0"/>
              <w:spacing w:before="0" w:after="0" w:line="320" w:lineRule="exact"/>
              <w:jc w:val="center"/>
              <w:outlineLvl w:val="2"/>
              <w:rPr>
                <w:rFonts w:ascii="宋体"/>
                <w:b w:val="0"/>
              </w:rPr>
            </w:pPr>
            <w:r w:rsidRPr="00782CD7">
              <w:rPr>
                <w:rFonts w:ascii="宋体" w:hAnsi="宋体" w:cs="宋体"/>
              </w:rPr>
              <w:t>NO</w:t>
            </w:r>
            <w:r w:rsidRPr="00782CD7">
              <w:rPr>
                <w:rFonts w:ascii="宋体" w:hAnsi="宋体" w:cs="宋体" w:hint="eastAsia"/>
              </w:rPr>
              <w:t>：E</w:t>
            </w:r>
            <w:r w:rsidRPr="00782CD7">
              <w:rPr>
                <w:rFonts w:ascii="宋体" w:hAnsi="宋体" w:cs="宋体"/>
              </w:rPr>
              <w:t>-</w:t>
            </w:r>
          </w:p>
        </w:tc>
        <w:tc>
          <w:tcPr>
            <w:tcW w:w="1843" w:type="dxa"/>
          </w:tcPr>
          <w:p w:rsidR="00B84598" w:rsidRPr="00782CD7" w:rsidRDefault="009E3EF4" w:rsidP="00426DCD">
            <w:pPr>
              <w:pStyle w:val="3"/>
              <w:keepNext w:val="0"/>
              <w:keepLines w:val="0"/>
              <w:spacing w:before="0" w:after="0" w:line="320" w:lineRule="exact"/>
              <w:jc w:val="left"/>
              <w:outlineLvl w:val="2"/>
              <w:rPr>
                <w:rFonts w:ascii="宋体"/>
                <w:sz w:val="24"/>
                <w:szCs w:val="24"/>
              </w:rPr>
            </w:pPr>
            <w:r w:rsidRPr="00782CD7">
              <w:rPr>
                <w:rFonts w:ascii="宋体" w:hint="eastAsia"/>
                <w:sz w:val="24"/>
                <w:szCs w:val="24"/>
              </w:rPr>
              <w:t xml:space="preserve">　</w:t>
            </w:r>
            <w:r w:rsidR="00AE3D06" w:rsidRPr="00782CD7">
              <w:rPr>
                <w:rFonts w:ascii="宋体" w:hint="eastAsia"/>
                <w:sz w:val="24"/>
                <w:szCs w:val="24"/>
              </w:rPr>
              <w:t>版本升级</w:t>
            </w:r>
          </w:p>
        </w:tc>
      </w:tr>
      <w:tr w:rsidR="00862049" w:rsidRPr="00782CD7" w:rsidTr="003B1405">
        <w:trPr>
          <w:trHeight w:val="684"/>
          <w:jc w:val="center"/>
        </w:trPr>
        <w:tc>
          <w:tcPr>
            <w:tcW w:w="7089" w:type="dxa"/>
            <w:vAlign w:val="center"/>
          </w:tcPr>
          <w:p w:rsidR="00553AAA" w:rsidRPr="00782CD7" w:rsidRDefault="00403973" w:rsidP="00403973">
            <w:pPr>
              <w:ind w:firstLine="672"/>
              <w:jc w:val="center"/>
              <w:rPr>
                <w:rFonts w:ascii="宋体" w:hAnsi="宋体"/>
                <w:b/>
                <w:sz w:val="32"/>
                <w:szCs w:val="32"/>
              </w:rPr>
            </w:pPr>
            <w:r w:rsidRPr="00782CD7">
              <w:rPr>
                <w:rFonts w:ascii="宋体" w:hAnsi="宋体" w:hint="eastAsia"/>
                <w:b/>
                <w:sz w:val="32"/>
                <w:szCs w:val="32"/>
              </w:rPr>
              <w:t>海通证券股份有限公司股票质押式回购交易风险揭示书</w:t>
            </w:r>
          </w:p>
        </w:tc>
        <w:tc>
          <w:tcPr>
            <w:tcW w:w="7087" w:type="dxa"/>
            <w:vAlign w:val="center"/>
          </w:tcPr>
          <w:p w:rsidR="00553AAA" w:rsidRPr="00782CD7" w:rsidRDefault="00403973" w:rsidP="00403973">
            <w:pPr>
              <w:ind w:firstLine="672"/>
              <w:jc w:val="center"/>
              <w:rPr>
                <w:rFonts w:ascii="宋体" w:hAnsi="宋体"/>
                <w:b/>
                <w:sz w:val="32"/>
                <w:szCs w:val="32"/>
              </w:rPr>
            </w:pPr>
            <w:r w:rsidRPr="00782CD7">
              <w:rPr>
                <w:rFonts w:ascii="宋体" w:hAnsi="宋体" w:hint="eastAsia"/>
                <w:b/>
                <w:sz w:val="32"/>
                <w:szCs w:val="32"/>
              </w:rPr>
              <w:t>海通证券股份有限公司股票质押式回购交易风险揭示书</w:t>
            </w:r>
          </w:p>
        </w:tc>
        <w:tc>
          <w:tcPr>
            <w:tcW w:w="1843" w:type="dxa"/>
          </w:tcPr>
          <w:p w:rsidR="00553AAA" w:rsidRPr="00782CD7" w:rsidRDefault="00553AAA" w:rsidP="003B1405">
            <w:pPr>
              <w:pStyle w:val="3"/>
              <w:keepNext w:val="0"/>
              <w:keepLines w:val="0"/>
              <w:spacing w:before="0" w:after="0" w:line="320" w:lineRule="exact"/>
              <w:jc w:val="left"/>
              <w:outlineLvl w:val="2"/>
              <w:rPr>
                <w:rFonts w:ascii="宋体"/>
                <w:sz w:val="24"/>
                <w:szCs w:val="24"/>
              </w:rPr>
            </w:pPr>
          </w:p>
        </w:tc>
      </w:tr>
      <w:tr w:rsidR="00AE3D06" w:rsidRPr="00782CD7" w:rsidTr="003B1405">
        <w:trPr>
          <w:jc w:val="center"/>
        </w:trPr>
        <w:tc>
          <w:tcPr>
            <w:tcW w:w="7089" w:type="dxa"/>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特别提示：</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5、本公司郑重提醒您：若您于购回交易日、延期购回日或提前购回日违约未购回或</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融出方有权继续向您追偿。</w:t>
            </w:r>
          </w:p>
          <w:p w:rsidR="00AE3D06" w:rsidRPr="00782CD7" w:rsidRDefault="00AE3D06" w:rsidP="00330289">
            <w:pPr>
              <w:adjustRightInd w:val="0"/>
              <w:snapToGrid w:val="0"/>
              <w:ind w:firstLineChars="200" w:firstLine="420"/>
              <w:rPr>
                <w:rFonts w:asciiTheme="minorEastAsia" w:eastAsiaTheme="minorEastAsia" w:hAnsiTheme="minorEastAsia"/>
                <w:szCs w:val="21"/>
              </w:rPr>
            </w:pPr>
            <w:r w:rsidRPr="00782CD7">
              <w:rPr>
                <w:rFonts w:asciiTheme="minorEastAsia" w:eastAsiaTheme="minorEastAsia" w:hAnsiTheme="minorEastAsia" w:hint="eastAsia"/>
                <w:szCs w:val="21"/>
              </w:rPr>
              <w:t>本公司处置相关标的证券时，抛售的价格、时机、顺序将不受您控制，由此导致的一切损失，由您自行承担。</w:t>
            </w:r>
          </w:p>
          <w:p w:rsidR="00AE3D06" w:rsidRPr="00782CD7" w:rsidRDefault="00AE3D06" w:rsidP="00833991">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tc>
        <w:tc>
          <w:tcPr>
            <w:tcW w:w="7087" w:type="dxa"/>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特别提示：</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5、本公司郑重提醒您：若您于购回交易日、延期购回日或提前购回日违约未购回或</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融出方有权继续向您追偿。</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本公司处置相关标的证券时，抛售的价格、时机、</w:t>
            </w:r>
            <w:r w:rsidRPr="00782CD7">
              <w:rPr>
                <w:rFonts w:asciiTheme="minorEastAsia" w:eastAsiaTheme="minorEastAsia" w:hAnsiTheme="minorEastAsia" w:hint="eastAsia"/>
                <w:b/>
                <w:szCs w:val="21"/>
              </w:rPr>
              <w:t>数量、</w:t>
            </w:r>
            <w:r w:rsidRPr="00782CD7">
              <w:rPr>
                <w:rFonts w:asciiTheme="minorEastAsia" w:eastAsiaTheme="minorEastAsia" w:hAnsiTheme="minorEastAsia" w:hint="eastAsia"/>
                <w:szCs w:val="21"/>
              </w:rPr>
              <w:t>顺序将不受您控制，</w:t>
            </w:r>
            <w:r w:rsidRPr="00782CD7">
              <w:rPr>
                <w:rFonts w:asciiTheme="minorEastAsia" w:eastAsiaTheme="minorEastAsia" w:hAnsiTheme="minorEastAsia" w:hint="eastAsia"/>
                <w:b/>
                <w:szCs w:val="21"/>
              </w:rPr>
              <w:t>平仓天数可能超过一天，</w:t>
            </w:r>
            <w:r w:rsidRPr="00782CD7">
              <w:rPr>
                <w:rFonts w:asciiTheme="minorEastAsia" w:eastAsiaTheme="minorEastAsia" w:hAnsiTheme="minorEastAsia" w:hint="eastAsia"/>
                <w:szCs w:val="21"/>
              </w:rPr>
              <w:t>由此导致的一切损失，由您自行承担。</w:t>
            </w:r>
          </w:p>
          <w:p w:rsidR="00AE3D06" w:rsidRPr="00782CD7" w:rsidRDefault="00AE3D06" w:rsidP="00833991">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tc>
        <w:tc>
          <w:tcPr>
            <w:tcW w:w="1843" w:type="dxa"/>
          </w:tcPr>
          <w:p w:rsidR="00AE3D06" w:rsidRPr="00782CD7" w:rsidRDefault="00AE3D06" w:rsidP="00FA6B4B">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t>1、明确履约保障比例为日终清算后的履约保障比例。</w:t>
            </w:r>
          </w:p>
          <w:p w:rsidR="00AE3D06" w:rsidRPr="00782CD7" w:rsidRDefault="00AE3D06" w:rsidP="00FA6B4B">
            <w:pPr>
              <w:rPr>
                <w:rFonts w:asciiTheme="minorEastAsia" w:eastAsiaTheme="minorEastAsia" w:hAnsiTheme="minorEastAsia"/>
                <w:szCs w:val="21"/>
              </w:rPr>
            </w:pPr>
            <w:r w:rsidRPr="00782CD7">
              <w:rPr>
                <w:rFonts w:asciiTheme="minorEastAsia" w:eastAsiaTheme="minorEastAsia" w:hAnsiTheme="minorEastAsia" w:hint="eastAsia"/>
                <w:szCs w:val="21"/>
              </w:rPr>
              <w:t>2、增加平仓数量及平仓天数不受投资者控制的相关风险揭示。</w:t>
            </w:r>
          </w:p>
        </w:tc>
      </w:tr>
      <w:tr w:rsidR="00AE3D06" w:rsidRPr="00782CD7" w:rsidTr="003B1405">
        <w:trPr>
          <w:jc w:val="center"/>
        </w:trPr>
        <w:tc>
          <w:tcPr>
            <w:tcW w:w="7089" w:type="dxa"/>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（二）信用风险，包括但不限于：</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1、违约处置风险。若您违约，根据约定质押标的证券可能被处置，因处置价格、数量、时间等的不确定，可能会给您造成损失。</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tc>
        <w:tc>
          <w:tcPr>
            <w:tcW w:w="7087" w:type="dxa"/>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（二）信用风险，包括但不限于：</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1、违约处置风险。若您违约，根据约定质押标的证券可能被处置，因处置价格、数量、时间</w:t>
            </w:r>
            <w:r w:rsidRPr="00782CD7">
              <w:rPr>
                <w:rFonts w:asciiTheme="minorEastAsia" w:eastAsiaTheme="minorEastAsia" w:hAnsiTheme="minorEastAsia" w:hint="eastAsia"/>
                <w:b/>
                <w:szCs w:val="21"/>
              </w:rPr>
              <w:t>、顺序及平仓天数</w:t>
            </w:r>
            <w:r w:rsidRPr="00782CD7">
              <w:rPr>
                <w:rFonts w:asciiTheme="minorEastAsia" w:eastAsiaTheme="minorEastAsia" w:hAnsiTheme="minorEastAsia" w:hint="eastAsia"/>
                <w:szCs w:val="21"/>
              </w:rPr>
              <w:t>等的不确定，可能会给您造成损失。</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AE3D06" w:rsidRPr="00782CD7" w:rsidRDefault="00AE3D06" w:rsidP="00330289">
            <w:pPr>
              <w:adjustRightInd w:val="0"/>
              <w:snapToGrid w:val="0"/>
              <w:rPr>
                <w:rFonts w:asciiTheme="minorEastAsia" w:eastAsiaTheme="minorEastAsia" w:hAnsiTheme="minorEastAsia"/>
                <w:szCs w:val="21"/>
              </w:rPr>
            </w:pPr>
          </w:p>
        </w:tc>
        <w:tc>
          <w:tcPr>
            <w:tcW w:w="1843" w:type="dxa"/>
          </w:tcPr>
          <w:p w:rsidR="00AE3D06" w:rsidRPr="00782CD7" w:rsidRDefault="00AE3D06" w:rsidP="003B1405">
            <w:pPr>
              <w:pStyle w:val="3"/>
              <w:keepNext w:val="0"/>
              <w:keepLines w:val="0"/>
              <w:spacing w:before="0" w:after="0" w:line="320" w:lineRule="exact"/>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t>增加平仓顺序及平仓天数不受投资者控制的相关风险揭示。</w:t>
            </w:r>
          </w:p>
        </w:tc>
      </w:tr>
      <w:tr w:rsidR="00AE3D06" w:rsidRPr="00782CD7" w:rsidTr="003B1405">
        <w:trPr>
          <w:jc w:val="center"/>
        </w:trPr>
        <w:tc>
          <w:tcPr>
            <w:tcW w:w="7089" w:type="dxa"/>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（四）资金用途的相关风险：您应按规定使用初始交易所得资金，不得</w:t>
            </w:r>
            <w:r w:rsidRPr="00782CD7">
              <w:rPr>
                <w:rFonts w:asciiTheme="minorEastAsia" w:eastAsiaTheme="minorEastAsia" w:hAnsiTheme="minorEastAsia" w:hint="eastAsia"/>
                <w:szCs w:val="21"/>
                <w:u w:val="single"/>
              </w:rPr>
              <w:t>用于</w:t>
            </w:r>
            <w:r w:rsidRPr="00782CD7">
              <w:rPr>
                <w:rFonts w:asciiTheme="minorEastAsia" w:eastAsiaTheme="minorEastAsia" w:hAnsiTheme="minorEastAsia" w:hint="eastAsia"/>
                <w:szCs w:val="21"/>
              </w:rPr>
              <w:t>投资高污染、高耗能及产能过剩等国家限制性行业</w:t>
            </w:r>
            <w:r w:rsidRPr="00782CD7">
              <w:rPr>
                <w:rFonts w:asciiTheme="minorEastAsia" w:eastAsiaTheme="minorEastAsia" w:hAnsiTheme="minorEastAsia" w:hint="eastAsia"/>
                <w:szCs w:val="21"/>
                <w:u w:val="single"/>
              </w:rPr>
              <w:t>；若您是国有股股东，</w:t>
            </w:r>
            <w:r w:rsidRPr="00782CD7">
              <w:rPr>
                <w:rFonts w:asciiTheme="minorEastAsia" w:eastAsiaTheme="minorEastAsia" w:hAnsiTheme="minorEastAsia" w:hint="eastAsia"/>
                <w:szCs w:val="21"/>
              </w:rPr>
              <w:t>不得用于买卖股票。</w:t>
            </w:r>
          </w:p>
          <w:p w:rsidR="00AE3D06" w:rsidRPr="00782CD7" w:rsidRDefault="00AE3D06" w:rsidP="00330289">
            <w:pPr>
              <w:adjustRightInd w:val="0"/>
              <w:snapToGrid w:val="0"/>
              <w:rPr>
                <w:rFonts w:asciiTheme="minorEastAsia" w:eastAsiaTheme="minorEastAsia" w:hAnsiTheme="minorEastAsia"/>
                <w:szCs w:val="21"/>
              </w:rPr>
            </w:pPr>
          </w:p>
        </w:tc>
        <w:tc>
          <w:tcPr>
            <w:tcW w:w="7087" w:type="dxa"/>
          </w:tcPr>
          <w:p w:rsidR="00AE3D06" w:rsidRPr="00782CD7" w:rsidRDefault="00AE3D06"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szCs w:val="21"/>
              </w:rPr>
              <w:lastRenderedPageBreak/>
              <w:t>（四）资金用途的相关风险：您应按规定使用初始交易所得资金，不得投资</w:t>
            </w:r>
            <w:r w:rsidRPr="00782CD7">
              <w:rPr>
                <w:rFonts w:asciiTheme="minorEastAsia" w:eastAsiaTheme="minorEastAsia" w:hAnsiTheme="minorEastAsia" w:hint="eastAsia"/>
                <w:b/>
                <w:szCs w:val="21"/>
              </w:rPr>
              <w:t>于房地产企业及项目，不得用于投资</w:t>
            </w:r>
            <w:r w:rsidRPr="00782CD7">
              <w:rPr>
                <w:rFonts w:asciiTheme="minorEastAsia" w:eastAsiaTheme="minorEastAsia" w:hAnsiTheme="minorEastAsia" w:hint="eastAsia"/>
                <w:szCs w:val="21"/>
              </w:rPr>
              <w:t>高污染、高耗能及产能过剩等国家限制性行业</w:t>
            </w:r>
            <w:r w:rsidRPr="00782CD7">
              <w:rPr>
                <w:rFonts w:asciiTheme="minorEastAsia" w:eastAsiaTheme="minorEastAsia" w:hAnsiTheme="minorEastAsia" w:hint="eastAsia"/>
                <w:b/>
                <w:szCs w:val="21"/>
              </w:rPr>
              <w:t>，</w:t>
            </w:r>
            <w:r w:rsidRPr="00782CD7">
              <w:rPr>
                <w:rFonts w:asciiTheme="minorEastAsia" w:eastAsiaTheme="minorEastAsia" w:hAnsiTheme="minorEastAsia" w:hint="eastAsia"/>
                <w:szCs w:val="21"/>
              </w:rPr>
              <w:t>不得用于买卖</w:t>
            </w:r>
            <w:r w:rsidRPr="00782CD7">
              <w:rPr>
                <w:rFonts w:asciiTheme="minorEastAsia" w:eastAsiaTheme="minorEastAsia" w:hAnsiTheme="minorEastAsia" w:hint="eastAsia"/>
                <w:b/>
                <w:szCs w:val="21"/>
              </w:rPr>
              <w:t>二级市场</w:t>
            </w:r>
            <w:r w:rsidRPr="00782CD7">
              <w:rPr>
                <w:rFonts w:asciiTheme="minorEastAsia" w:eastAsiaTheme="minorEastAsia" w:hAnsiTheme="minorEastAsia" w:hint="eastAsia"/>
                <w:szCs w:val="21"/>
              </w:rPr>
              <w:t>股票。</w:t>
            </w:r>
            <w:r w:rsidRPr="00782CD7">
              <w:rPr>
                <w:rFonts w:asciiTheme="minorEastAsia" w:eastAsiaTheme="minorEastAsia" w:hAnsiTheme="minorEastAsia" w:hint="eastAsia"/>
                <w:b/>
                <w:szCs w:val="21"/>
              </w:rPr>
              <w:t>若您未遵守上述约定的，应自行承担</w:t>
            </w:r>
            <w:r w:rsidRPr="00782CD7">
              <w:rPr>
                <w:rFonts w:asciiTheme="minorEastAsia" w:eastAsiaTheme="minorEastAsia" w:hAnsiTheme="minorEastAsia" w:hint="eastAsia"/>
                <w:b/>
                <w:szCs w:val="21"/>
              </w:rPr>
              <w:lastRenderedPageBreak/>
              <w:t>由此而产生的风险。</w:t>
            </w:r>
          </w:p>
          <w:p w:rsidR="00AE3D06" w:rsidRPr="00782CD7" w:rsidRDefault="00AE3D06" w:rsidP="00330289">
            <w:pPr>
              <w:adjustRightInd w:val="0"/>
              <w:snapToGrid w:val="0"/>
              <w:rPr>
                <w:rFonts w:asciiTheme="minorEastAsia" w:eastAsiaTheme="minorEastAsia" w:hAnsiTheme="minorEastAsia"/>
                <w:szCs w:val="21"/>
              </w:rPr>
            </w:pPr>
          </w:p>
        </w:tc>
        <w:tc>
          <w:tcPr>
            <w:tcW w:w="1843" w:type="dxa"/>
          </w:tcPr>
          <w:p w:rsidR="00AE3D06" w:rsidRPr="00782CD7" w:rsidRDefault="00AE3D06" w:rsidP="00FA6B4B">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lastRenderedPageBreak/>
              <w:t>增加资金用途受限的相关风险。</w:t>
            </w:r>
          </w:p>
        </w:tc>
      </w:tr>
      <w:tr w:rsidR="00AE3D06" w:rsidRPr="00782CD7" w:rsidTr="003B1405">
        <w:trPr>
          <w:jc w:val="center"/>
        </w:trPr>
        <w:tc>
          <w:tcPr>
            <w:tcW w:w="7089" w:type="dxa"/>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（五）标的证券范围调整的风险：标的证券可能被证券交易所暂停用于股票质押式回购或被</w:t>
            </w:r>
            <w:r w:rsidRPr="00782CD7">
              <w:rPr>
                <w:rFonts w:asciiTheme="minorEastAsia" w:eastAsiaTheme="minorEastAsia" w:hAnsiTheme="minorEastAsia" w:hint="eastAsia"/>
                <w:szCs w:val="21"/>
                <w:u w:val="single"/>
              </w:rPr>
              <w:t>我</w:t>
            </w:r>
            <w:r w:rsidRPr="00782CD7">
              <w:rPr>
                <w:rFonts w:asciiTheme="minorEastAsia" w:eastAsiaTheme="minorEastAsia" w:hAnsiTheme="minorEastAsia" w:hint="eastAsia"/>
                <w:szCs w:val="21"/>
              </w:rPr>
              <w:t>公司调整出范围，导致已达成的初始交易或补充质押无法申报。您将承担相关风险。</w:t>
            </w:r>
          </w:p>
          <w:p w:rsidR="00AE3D06" w:rsidRPr="00782CD7" w:rsidRDefault="00AE3D06" w:rsidP="00330289">
            <w:pPr>
              <w:adjustRightInd w:val="0"/>
              <w:snapToGrid w:val="0"/>
              <w:rPr>
                <w:rFonts w:asciiTheme="minorEastAsia" w:eastAsiaTheme="minorEastAsia" w:hAnsiTheme="minorEastAsia"/>
                <w:szCs w:val="21"/>
              </w:rPr>
            </w:pPr>
          </w:p>
        </w:tc>
        <w:tc>
          <w:tcPr>
            <w:tcW w:w="7087" w:type="dxa"/>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（五）标的证券范围调整的风险：标的证券可能被证券交易所暂停用于股票质押式回购或被</w:t>
            </w:r>
            <w:r w:rsidRPr="00782CD7">
              <w:rPr>
                <w:rFonts w:asciiTheme="minorEastAsia" w:eastAsiaTheme="minorEastAsia" w:hAnsiTheme="minorEastAsia" w:hint="eastAsia"/>
                <w:b/>
                <w:szCs w:val="21"/>
              </w:rPr>
              <w:t>本</w:t>
            </w:r>
            <w:r w:rsidRPr="00782CD7">
              <w:rPr>
                <w:rFonts w:asciiTheme="minorEastAsia" w:eastAsiaTheme="minorEastAsia" w:hAnsiTheme="minorEastAsia" w:hint="eastAsia"/>
                <w:szCs w:val="21"/>
              </w:rPr>
              <w:t>公司调整出范围，导致已达成的初始交易或补充质押无法申报。您将承担相关风险。</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AE3D06" w:rsidRPr="00782CD7" w:rsidRDefault="00AE3D06" w:rsidP="00330289">
            <w:pPr>
              <w:adjustRightInd w:val="0"/>
              <w:snapToGrid w:val="0"/>
              <w:rPr>
                <w:rFonts w:asciiTheme="minorEastAsia" w:eastAsiaTheme="minorEastAsia" w:hAnsiTheme="minorEastAsia"/>
                <w:szCs w:val="21"/>
              </w:rPr>
            </w:pPr>
          </w:p>
        </w:tc>
        <w:tc>
          <w:tcPr>
            <w:tcW w:w="1843" w:type="dxa"/>
          </w:tcPr>
          <w:p w:rsidR="00AE3D06" w:rsidRPr="00782CD7" w:rsidRDefault="00AE3D06" w:rsidP="00FA6B4B">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t>修订相关描述。</w:t>
            </w:r>
          </w:p>
        </w:tc>
      </w:tr>
      <w:tr w:rsidR="00AE3D06" w:rsidRPr="00782CD7" w:rsidTr="003B1405">
        <w:trPr>
          <w:jc w:val="center"/>
        </w:trPr>
        <w:tc>
          <w:tcPr>
            <w:tcW w:w="7089" w:type="dxa"/>
          </w:tcPr>
          <w:p w:rsidR="00AE3D06" w:rsidRPr="00782CD7" w:rsidRDefault="00AE3D06" w:rsidP="00330289">
            <w:pPr>
              <w:adjustRightInd w:val="0"/>
              <w:snapToGrid w:val="0"/>
              <w:rPr>
                <w:rFonts w:asciiTheme="minorEastAsia" w:eastAsiaTheme="minorEastAsia" w:hAnsiTheme="minorEastAsia"/>
                <w:szCs w:val="21"/>
              </w:rPr>
            </w:pPr>
          </w:p>
        </w:tc>
        <w:tc>
          <w:tcPr>
            <w:tcW w:w="7087" w:type="dxa"/>
          </w:tcPr>
          <w:p w:rsidR="00AE3D06" w:rsidRPr="00782CD7" w:rsidRDefault="00AE3D06"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七）适当性管理相关风险：您在本公司开展股票质押式回购交易期间，不满足监管机构或本公司适当性管理要求的，本公司有权采取拒绝受理您的股票质押式回购初始交易申请。由此可能造成的损失，由您自行承担。</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AE3D06" w:rsidRPr="00782CD7" w:rsidRDefault="00AE3D06" w:rsidP="00330289">
            <w:pPr>
              <w:adjustRightInd w:val="0"/>
              <w:snapToGrid w:val="0"/>
              <w:rPr>
                <w:rFonts w:asciiTheme="minorEastAsia" w:eastAsiaTheme="minorEastAsia" w:hAnsiTheme="minorEastAsia"/>
                <w:szCs w:val="21"/>
              </w:rPr>
            </w:pPr>
          </w:p>
        </w:tc>
        <w:tc>
          <w:tcPr>
            <w:tcW w:w="1843" w:type="dxa"/>
          </w:tcPr>
          <w:p w:rsidR="00AE3D06" w:rsidRPr="00782CD7" w:rsidRDefault="00AE3D06" w:rsidP="00FA6B4B">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t>增加适当性管理方面的风险揭示。</w:t>
            </w:r>
          </w:p>
        </w:tc>
      </w:tr>
      <w:tr w:rsidR="00AE3D06" w:rsidRPr="00782CD7" w:rsidTr="00AE3D06">
        <w:trPr>
          <w:trHeight w:val="4134"/>
          <w:jc w:val="center"/>
        </w:trPr>
        <w:tc>
          <w:tcPr>
            <w:tcW w:w="7089" w:type="dxa"/>
            <w:tcBorders>
              <w:bottom w:val="single" w:sz="4" w:space="0" w:color="auto"/>
            </w:tcBorders>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（十四）其它风险</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1、上市公司董</w:t>
            </w:r>
            <w:r w:rsidRPr="00782CD7">
              <w:rPr>
                <w:rFonts w:asciiTheme="minorEastAsia" w:eastAsiaTheme="minorEastAsia" w:hAnsiTheme="minorEastAsia" w:hint="eastAsia"/>
                <w:szCs w:val="21"/>
                <w:u w:val="single"/>
              </w:rPr>
              <w:t>、</w:t>
            </w:r>
            <w:r w:rsidRPr="00782CD7">
              <w:rPr>
                <w:rFonts w:asciiTheme="minorEastAsia" w:eastAsiaTheme="minorEastAsia" w:hAnsiTheme="minorEastAsia" w:hint="eastAsia"/>
                <w:szCs w:val="21"/>
              </w:rPr>
              <w:t>监</w:t>
            </w:r>
            <w:r w:rsidRPr="00782CD7">
              <w:rPr>
                <w:rFonts w:asciiTheme="minorEastAsia" w:eastAsiaTheme="minorEastAsia" w:hAnsiTheme="minorEastAsia" w:hint="eastAsia"/>
                <w:szCs w:val="21"/>
                <w:u w:val="single"/>
              </w:rPr>
              <w:t>、</w:t>
            </w:r>
            <w:r w:rsidRPr="00782CD7">
              <w:rPr>
                <w:rFonts w:asciiTheme="minorEastAsia" w:eastAsiaTheme="minorEastAsia" w:hAnsiTheme="minorEastAsia" w:hint="eastAsia"/>
                <w:szCs w:val="21"/>
              </w:rPr>
              <w:t>高及持股5%以上股东的信息披露义务：如果您为上市公司董事、监事、高级管理人员</w:t>
            </w:r>
            <w:r w:rsidRPr="00782CD7">
              <w:rPr>
                <w:rFonts w:asciiTheme="minorEastAsia" w:eastAsiaTheme="minorEastAsia" w:hAnsiTheme="minorEastAsia" w:hint="eastAsia"/>
                <w:szCs w:val="21"/>
                <w:u w:val="single"/>
              </w:rPr>
              <w:t>或持股5%以上的股东</w:t>
            </w:r>
            <w:r w:rsidRPr="00782CD7">
              <w:rPr>
                <w:rFonts w:asciiTheme="minorEastAsia" w:eastAsiaTheme="minorEastAsia" w:hAnsiTheme="minorEastAsia" w:hint="eastAsia"/>
                <w:szCs w:val="21"/>
              </w:rPr>
              <w:t>，并将所持上市公司股票用于股票质押式回购交易的，应按照法律法规、中国证监会部门规章、证券交易所相关业务规则及规定的要求履行信息披露义务，并自行承担由此而产生的风险。</w:t>
            </w:r>
          </w:p>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待购回期间，您成为待购回标的证券所属上市公司的董事、监事、高级管理人员</w:t>
            </w:r>
            <w:r w:rsidRPr="00782CD7">
              <w:rPr>
                <w:rFonts w:asciiTheme="minorEastAsia" w:eastAsiaTheme="minorEastAsia" w:hAnsiTheme="minorEastAsia" w:hint="eastAsia"/>
                <w:szCs w:val="21"/>
                <w:u w:val="single"/>
              </w:rPr>
              <w:t>或持有5%以上股份的股东的，</w:t>
            </w:r>
            <w:r w:rsidRPr="00782CD7">
              <w:rPr>
                <w:rFonts w:asciiTheme="minorEastAsia" w:eastAsiaTheme="minorEastAsia" w:hAnsiTheme="minorEastAsia" w:hint="eastAsia"/>
                <w:szCs w:val="21"/>
              </w:rPr>
              <w:t>须及时告知本公司。如您未遵守此项规定，可能因此受到监管部门的处罚。</w:t>
            </w:r>
          </w:p>
          <w:p w:rsidR="00AE3D06" w:rsidRPr="00782CD7" w:rsidRDefault="00AE3D06" w:rsidP="00330289">
            <w:pPr>
              <w:adjustRightInd w:val="0"/>
              <w:snapToGrid w:val="0"/>
              <w:rPr>
                <w:rFonts w:asciiTheme="minorEastAsia" w:eastAsiaTheme="minorEastAsia" w:hAnsiTheme="minorEastAsia"/>
                <w:szCs w:val="21"/>
              </w:rPr>
            </w:pPr>
          </w:p>
          <w:p w:rsidR="00AE3D06" w:rsidRPr="00782CD7" w:rsidRDefault="00AE3D06" w:rsidP="00330289">
            <w:pPr>
              <w:adjustRightInd w:val="0"/>
              <w:snapToGrid w:val="0"/>
              <w:rPr>
                <w:rFonts w:asciiTheme="minorEastAsia" w:eastAsiaTheme="minorEastAsia" w:hAnsiTheme="minorEastAsia"/>
                <w:szCs w:val="21"/>
              </w:rPr>
            </w:pPr>
          </w:p>
          <w:p w:rsidR="00AE3D06" w:rsidRPr="00782CD7" w:rsidRDefault="00AE3D06" w:rsidP="00330289">
            <w:pPr>
              <w:adjustRightInd w:val="0"/>
              <w:snapToGrid w:val="0"/>
              <w:rPr>
                <w:rFonts w:asciiTheme="minorEastAsia" w:eastAsiaTheme="minorEastAsia" w:hAnsiTheme="minorEastAsia"/>
                <w:szCs w:val="21"/>
              </w:rPr>
            </w:pPr>
          </w:p>
          <w:p w:rsidR="00AE3D06" w:rsidRPr="00782CD7" w:rsidRDefault="00AE3D06" w:rsidP="00330289">
            <w:pPr>
              <w:adjustRightInd w:val="0"/>
              <w:snapToGrid w:val="0"/>
              <w:rPr>
                <w:rFonts w:asciiTheme="minorEastAsia" w:eastAsiaTheme="minorEastAsia" w:hAnsiTheme="minorEastAsia"/>
                <w:szCs w:val="21"/>
              </w:rPr>
            </w:pPr>
          </w:p>
          <w:p w:rsidR="00AE3D06" w:rsidRPr="00782CD7" w:rsidRDefault="00AE3D06" w:rsidP="00330289">
            <w:pPr>
              <w:adjustRightInd w:val="0"/>
              <w:snapToGrid w:val="0"/>
              <w:rPr>
                <w:rFonts w:asciiTheme="minorEastAsia" w:eastAsiaTheme="minorEastAsia" w:hAnsiTheme="minorEastAsia"/>
                <w:szCs w:val="21"/>
              </w:rPr>
            </w:pPr>
          </w:p>
          <w:p w:rsidR="00AE3D06" w:rsidRPr="00782CD7" w:rsidRDefault="00AE3D06" w:rsidP="00330289">
            <w:pPr>
              <w:adjustRightInd w:val="0"/>
              <w:snapToGrid w:val="0"/>
              <w:rPr>
                <w:rFonts w:asciiTheme="minorEastAsia" w:eastAsiaTheme="minorEastAsia" w:hAnsiTheme="minorEastAsia"/>
                <w:szCs w:val="21"/>
              </w:rPr>
            </w:pPr>
          </w:p>
        </w:tc>
        <w:tc>
          <w:tcPr>
            <w:tcW w:w="7087" w:type="dxa"/>
            <w:tcBorders>
              <w:bottom w:val="single" w:sz="4" w:space="0" w:color="auto"/>
            </w:tcBorders>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（十五）其它风险</w:t>
            </w:r>
          </w:p>
          <w:p w:rsidR="00AE3D06" w:rsidRPr="00782CD7" w:rsidRDefault="00AE3D06" w:rsidP="00330289">
            <w:pPr>
              <w:numPr>
                <w:ilvl w:val="0"/>
                <w:numId w:val="25"/>
              </w:numPr>
              <w:ind w:left="71"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上市公司董监高、</w:t>
            </w:r>
            <w:r w:rsidRPr="00782CD7">
              <w:rPr>
                <w:rFonts w:asciiTheme="minorEastAsia" w:eastAsiaTheme="minorEastAsia" w:hAnsiTheme="minorEastAsia" w:hint="eastAsia"/>
                <w:b/>
                <w:szCs w:val="21"/>
              </w:rPr>
              <w:t>控股股东</w:t>
            </w:r>
            <w:r w:rsidRPr="00782CD7">
              <w:rPr>
                <w:rFonts w:asciiTheme="minorEastAsia" w:eastAsiaTheme="minorEastAsia" w:hAnsiTheme="minorEastAsia" w:hint="eastAsia"/>
                <w:szCs w:val="21"/>
              </w:rPr>
              <w:t>及持股5%以上股东</w:t>
            </w:r>
            <w:r w:rsidRPr="00782CD7">
              <w:rPr>
                <w:rFonts w:asciiTheme="minorEastAsia" w:eastAsiaTheme="minorEastAsia" w:hAnsiTheme="minorEastAsia" w:hint="eastAsia"/>
                <w:b/>
                <w:szCs w:val="21"/>
              </w:rPr>
              <w:t>(以下统称“大股东”)</w:t>
            </w:r>
            <w:r w:rsidRPr="00782CD7">
              <w:rPr>
                <w:rFonts w:asciiTheme="minorEastAsia" w:eastAsiaTheme="minorEastAsia" w:hAnsiTheme="minorEastAsia" w:hint="eastAsia"/>
                <w:szCs w:val="21"/>
              </w:rPr>
              <w:t>的信息披露义务：</w:t>
            </w:r>
            <w:r w:rsidRPr="00782CD7">
              <w:rPr>
                <w:rFonts w:asciiTheme="minorEastAsia" w:eastAsiaTheme="minorEastAsia" w:hAnsiTheme="minorEastAsia"/>
                <w:szCs w:val="21"/>
              </w:rPr>
              <w:t>如果</w:t>
            </w:r>
            <w:r w:rsidRPr="00782CD7">
              <w:rPr>
                <w:rFonts w:asciiTheme="minorEastAsia" w:eastAsiaTheme="minorEastAsia" w:hAnsiTheme="minorEastAsia" w:hint="eastAsia"/>
                <w:szCs w:val="21"/>
              </w:rPr>
              <w:t>您</w:t>
            </w:r>
            <w:r w:rsidRPr="00782CD7">
              <w:rPr>
                <w:rFonts w:asciiTheme="minorEastAsia" w:eastAsiaTheme="minorEastAsia" w:hAnsiTheme="minorEastAsia"/>
                <w:szCs w:val="21"/>
              </w:rPr>
              <w:t>为上市公司董事、监事、高级管理人员</w:t>
            </w:r>
            <w:r w:rsidRPr="00782CD7">
              <w:rPr>
                <w:rFonts w:asciiTheme="minorEastAsia" w:eastAsiaTheme="minorEastAsia" w:hAnsiTheme="minorEastAsia" w:hint="eastAsia"/>
                <w:szCs w:val="21"/>
              </w:rPr>
              <w:t>、</w:t>
            </w:r>
            <w:r w:rsidRPr="00782CD7">
              <w:rPr>
                <w:rFonts w:asciiTheme="minorEastAsia" w:eastAsiaTheme="minorEastAsia" w:hAnsiTheme="minorEastAsia" w:hint="eastAsia"/>
                <w:b/>
                <w:szCs w:val="21"/>
              </w:rPr>
              <w:t>大</w:t>
            </w:r>
            <w:r w:rsidRPr="00782CD7">
              <w:rPr>
                <w:rFonts w:asciiTheme="minorEastAsia" w:eastAsiaTheme="minorEastAsia" w:hAnsiTheme="minorEastAsia"/>
                <w:b/>
                <w:szCs w:val="21"/>
              </w:rPr>
              <w:t>股东</w:t>
            </w:r>
            <w:r w:rsidRPr="00782CD7">
              <w:rPr>
                <w:rFonts w:asciiTheme="minorEastAsia" w:eastAsiaTheme="minorEastAsia" w:hAnsiTheme="minorEastAsia" w:hint="eastAsia"/>
                <w:szCs w:val="21"/>
              </w:rPr>
              <w:t>，并将所持上市公司股票用于股票质押式回购交易的，应按照法律法规、中国证监会</w:t>
            </w:r>
            <w:r w:rsidRPr="00782CD7">
              <w:rPr>
                <w:rFonts w:asciiTheme="minorEastAsia" w:eastAsiaTheme="minorEastAsia" w:hAnsiTheme="minorEastAsia" w:hint="eastAsia"/>
                <w:b/>
                <w:szCs w:val="21"/>
              </w:rPr>
              <w:t>等相关部门的</w:t>
            </w:r>
            <w:r w:rsidRPr="00782CD7">
              <w:rPr>
                <w:rFonts w:asciiTheme="minorEastAsia" w:eastAsiaTheme="minorEastAsia" w:hAnsiTheme="minorEastAsia" w:hint="eastAsia"/>
                <w:szCs w:val="21"/>
              </w:rPr>
              <w:t>部门规章、</w:t>
            </w:r>
            <w:r w:rsidRPr="00782CD7">
              <w:rPr>
                <w:rFonts w:asciiTheme="minorEastAsia" w:eastAsiaTheme="minorEastAsia" w:hAnsiTheme="minorEastAsia" w:hint="eastAsia"/>
                <w:b/>
                <w:szCs w:val="21"/>
              </w:rPr>
              <w:t>规范性文件</w:t>
            </w:r>
            <w:r w:rsidRPr="00782CD7">
              <w:rPr>
                <w:rFonts w:asciiTheme="minorEastAsia" w:eastAsiaTheme="minorEastAsia" w:hAnsiTheme="minorEastAsia" w:hint="eastAsia"/>
                <w:szCs w:val="21"/>
              </w:rPr>
              <w:t>及证券交易所相关业务规则及规定的要求履行信息披露义务，并自行承担由此而产生的风险。</w:t>
            </w:r>
          </w:p>
          <w:p w:rsidR="00AE3D06" w:rsidRPr="00782CD7" w:rsidRDefault="00AE3D06" w:rsidP="00330289">
            <w:pPr>
              <w:ind w:leftChars="33" w:left="69" w:firstLineChars="202" w:firstLine="426"/>
              <w:jc w:val="left"/>
              <w:rPr>
                <w:rFonts w:asciiTheme="minorEastAsia" w:eastAsiaTheme="minorEastAsia" w:hAnsiTheme="minorEastAsia"/>
                <w:b/>
                <w:szCs w:val="21"/>
              </w:rPr>
            </w:pPr>
            <w:r w:rsidRPr="00782CD7">
              <w:rPr>
                <w:rFonts w:asciiTheme="minorEastAsia" w:eastAsiaTheme="minorEastAsia" w:hAnsiTheme="minorEastAsia" w:hint="eastAsia"/>
                <w:b/>
                <w:szCs w:val="21"/>
              </w:rPr>
              <w:t>若因您违约，本公司对标的证券进行违约处置的，您应配合本公司的违约处置按照法律法规、中国证监会等相关部门的部门规章、规范性文件及证券交易所相关业务规则及规定的要求履行信息披露义务。</w:t>
            </w:r>
          </w:p>
          <w:p w:rsidR="00AE3D06" w:rsidRPr="00782CD7" w:rsidRDefault="00AE3D06" w:rsidP="00AE3D06">
            <w:pPr>
              <w:adjustRightInd w:val="0"/>
              <w:snapToGrid w:val="0"/>
              <w:ind w:left="71"/>
              <w:rPr>
                <w:rFonts w:asciiTheme="minorEastAsia" w:eastAsiaTheme="minorEastAsia" w:hAnsiTheme="minorEastAsia"/>
                <w:szCs w:val="21"/>
              </w:rPr>
            </w:pPr>
            <w:r w:rsidRPr="00782CD7">
              <w:rPr>
                <w:rFonts w:asciiTheme="minorEastAsia" w:eastAsiaTheme="minorEastAsia" w:hAnsiTheme="minorEastAsia"/>
                <w:szCs w:val="21"/>
              </w:rPr>
              <w:t>待购回期间，</w:t>
            </w:r>
            <w:r w:rsidRPr="00782CD7">
              <w:rPr>
                <w:rFonts w:asciiTheme="minorEastAsia" w:eastAsiaTheme="minorEastAsia" w:hAnsiTheme="minorEastAsia" w:hint="eastAsia"/>
                <w:szCs w:val="21"/>
              </w:rPr>
              <w:t>您</w:t>
            </w:r>
            <w:r w:rsidRPr="00782CD7">
              <w:rPr>
                <w:rFonts w:asciiTheme="minorEastAsia" w:eastAsiaTheme="minorEastAsia" w:hAnsiTheme="minorEastAsia"/>
                <w:szCs w:val="21"/>
              </w:rPr>
              <w:t>成为待购回标的证券所属上市公司的董事、监事、高级管理人员</w:t>
            </w:r>
            <w:r w:rsidRPr="00782CD7">
              <w:rPr>
                <w:rFonts w:asciiTheme="minorEastAsia" w:eastAsiaTheme="minorEastAsia" w:hAnsiTheme="minorEastAsia" w:hint="eastAsia"/>
                <w:szCs w:val="21"/>
              </w:rPr>
              <w:t>、</w:t>
            </w:r>
            <w:r w:rsidRPr="00782CD7">
              <w:rPr>
                <w:rFonts w:asciiTheme="minorEastAsia" w:eastAsiaTheme="minorEastAsia" w:hAnsiTheme="minorEastAsia" w:hint="eastAsia"/>
                <w:b/>
                <w:szCs w:val="21"/>
              </w:rPr>
              <w:t>大股东</w:t>
            </w:r>
            <w:r w:rsidRPr="00782CD7">
              <w:rPr>
                <w:rFonts w:asciiTheme="minorEastAsia" w:eastAsiaTheme="minorEastAsia" w:hAnsiTheme="minorEastAsia"/>
                <w:szCs w:val="21"/>
              </w:rPr>
              <w:t>的，须及时告知</w:t>
            </w:r>
            <w:r w:rsidRPr="00782CD7">
              <w:rPr>
                <w:rFonts w:asciiTheme="minorEastAsia" w:eastAsiaTheme="minorEastAsia" w:hAnsiTheme="minorEastAsia" w:hint="eastAsia"/>
                <w:szCs w:val="21"/>
              </w:rPr>
              <w:t>本公司</w:t>
            </w:r>
            <w:r w:rsidRPr="00782CD7">
              <w:rPr>
                <w:rFonts w:asciiTheme="minorEastAsia" w:eastAsiaTheme="minorEastAsia" w:hAnsiTheme="minorEastAsia"/>
                <w:szCs w:val="21"/>
              </w:rPr>
              <w:t>。</w:t>
            </w:r>
            <w:r w:rsidRPr="00782CD7">
              <w:rPr>
                <w:rFonts w:asciiTheme="minorEastAsia" w:eastAsiaTheme="minorEastAsia" w:hAnsiTheme="minorEastAsia" w:hint="eastAsia"/>
                <w:b/>
                <w:szCs w:val="21"/>
              </w:rPr>
              <w:t>若您成为大股东或大股东一致行动人的，还应及时告知本公司您的一致行动人情况。</w:t>
            </w:r>
            <w:r w:rsidRPr="00782CD7">
              <w:rPr>
                <w:rFonts w:asciiTheme="minorEastAsia" w:eastAsiaTheme="minorEastAsia" w:hAnsiTheme="minorEastAsia" w:hint="eastAsia"/>
                <w:szCs w:val="21"/>
              </w:rPr>
              <w:t>如您未遵守此项规定，可能因此受到监管部门的处罚。</w:t>
            </w:r>
          </w:p>
        </w:tc>
        <w:tc>
          <w:tcPr>
            <w:tcW w:w="1843" w:type="dxa"/>
            <w:tcBorders>
              <w:bottom w:val="single" w:sz="4" w:space="0" w:color="auto"/>
            </w:tcBorders>
          </w:tcPr>
          <w:p w:rsidR="00AE3D06" w:rsidRPr="00782CD7" w:rsidRDefault="00AE3D06" w:rsidP="00FA6B4B">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t>增加董监高、大股东信息披露及申报义务方面的风险揭示。</w:t>
            </w:r>
          </w:p>
          <w:p w:rsidR="00AE3D06" w:rsidRPr="00782CD7" w:rsidRDefault="00AE3D06" w:rsidP="00FA6B4B"/>
          <w:p w:rsidR="00AE3D06" w:rsidRPr="00782CD7" w:rsidRDefault="00AE3D06" w:rsidP="00FA6B4B"/>
          <w:p w:rsidR="00AE3D06" w:rsidRPr="00782CD7" w:rsidRDefault="00AE3D06" w:rsidP="00FA6B4B"/>
          <w:p w:rsidR="00AE3D06" w:rsidRPr="00782CD7" w:rsidRDefault="00AE3D06" w:rsidP="00FA6B4B"/>
          <w:p w:rsidR="00AE3D06" w:rsidRPr="00782CD7" w:rsidRDefault="00AE3D06" w:rsidP="00FA6B4B"/>
          <w:p w:rsidR="00AE3D06" w:rsidRPr="00782CD7" w:rsidRDefault="00AE3D06" w:rsidP="00FA6B4B"/>
          <w:p w:rsidR="00AE3D06" w:rsidRPr="00782CD7" w:rsidRDefault="00AE3D06" w:rsidP="00FA6B4B"/>
          <w:p w:rsidR="00AE3D06" w:rsidRPr="00782CD7" w:rsidRDefault="00AE3D06" w:rsidP="00FA6B4B"/>
          <w:p w:rsidR="00AE3D06" w:rsidRPr="00782CD7" w:rsidRDefault="00AE3D06" w:rsidP="00FA6B4B"/>
        </w:tc>
      </w:tr>
      <w:tr w:rsidR="00AE3D06" w:rsidRPr="00782CD7" w:rsidTr="00833991">
        <w:trPr>
          <w:trHeight w:val="1612"/>
          <w:jc w:val="center"/>
        </w:trPr>
        <w:tc>
          <w:tcPr>
            <w:tcW w:w="7089" w:type="dxa"/>
            <w:tcBorders>
              <w:top w:val="single" w:sz="4" w:space="0" w:color="auto"/>
              <w:bottom w:val="single" w:sz="4" w:space="0" w:color="auto"/>
            </w:tcBorders>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2、有限售条件流通股的相关风险：您将有限售条件流通股用于股票质押回购的，应在解除限售条件满足时及时办理解除限售手续。若您未及时办理解除限售手续的，本公司</w:t>
            </w:r>
            <w:r w:rsidRPr="00782CD7">
              <w:rPr>
                <w:rFonts w:asciiTheme="minorEastAsia" w:eastAsiaTheme="minorEastAsia" w:hAnsiTheme="minorEastAsia" w:hint="eastAsia"/>
                <w:szCs w:val="21"/>
                <w:u w:val="single"/>
              </w:rPr>
              <w:t>将</w:t>
            </w:r>
            <w:r w:rsidRPr="00782CD7">
              <w:rPr>
                <w:rFonts w:asciiTheme="minorEastAsia" w:eastAsiaTheme="minorEastAsia" w:hAnsiTheme="minorEastAsia" w:hint="eastAsia"/>
                <w:szCs w:val="21"/>
              </w:rPr>
              <w:t>对您收取违约金并有权要求您提前购回。</w:t>
            </w:r>
          </w:p>
          <w:p w:rsidR="00AE3D06" w:rsidRPr="00782CD7" w:rsidRDefault="00AE3D06" w:rsidP="00330289">
            <w:pPr>
              <w:adjustRightInd w:val="0"/>
              <w:snapToGrid w:val="0"/>
              <w:ind w:firstLineChars="150" w:firstLine="315"/>
              <w:rPr>
                <w:rFonts w:asciiTheme="minorEastAsia" w:eastAsiaTheme="minorEastAsia" w:hAnsiTheme="minorEastAsia"/>
              </w:rPr>
            </w:pPr>
            <w:r w:rsidRPr="00782CD7">
              <w:rPr>
                <w:rFonts w:asciiTheme="minorEastAsia" w:eastAsiaTheme="minorEastAsia" w:hAnsiTheme="minorEastAsia" w:hint="eastAsia"/>
                <w:szCs w:val="21"/>
              </w:rPr>
              <w:t>您以有限售条件流通股作为股票质押回购标的证券的，在待购回期间不得主动承诺延长限售期。若您未经融出方同意，擅自主动承诺延长限售期的，本公司</w:t>
            </w:r>
            <w:r w:rsidRPr="00782CD7">
              <w:rPr>
                <w:rFonts w:asciiTheme="minorEastAsia" w:eastAsiaTheme="minorEastAsia" w:hAnsiTheme="minorEastAsia" w:hint="eastAsia"/>
                <w:szCs w:val="21"/>
                <w:u w:val="single"/>
              </w:rPr>
              <w:t>将</w:t>
            </w:r>
            <w:r w:rsidRPr="00782CD7">
              <w:rPr>
                <w:rFonts w:asciiTheme="minorEastAsia" w:eastAsiaTheme="minorEastAsia" w:hAnsiTheme="minorEastAsia" w:hint="eastAsia"/>
                <w:szCs w:val="21"/>
              </w:rPr>
              <w:t>对您收取违约金并有权要求您提前购回。</w:t>
            </w:r>
          </w:p>
        </w:tc>
        <w:tc>
          <w:tcPr>
            <w:tcW w:w="7087" w:type="dxa"/>
            <w:tcBorders>
              <w:top w:val="single" w:sz="4" w:space="0" w:color="auto"/>
              <w:bottom w:val="single" w:sz="4" w:space="0" w:color="auto"/>
            </w:tcBorders>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2、有限售条件流通股的相关风险：您将有限售条件流通股用于股票质押回购的，应在解除限售条件满足时及时办理解除限售手续。若您未及时办理解除限售手续的，本公司</w:t>
            </w:r>
            <w:r w:rsidRPr="00782CD7">
              <w:rPr>
                <w:rFonts w:asciiTheme="minorEastAsia" w:eastAsiaTheme="minorEastAsia" w:hAnsiTheme="minorEastAsia" w:hint="eastAsia"/>
                <w:b/>
                <w:szCs w:val="21"/>
              </w:rPr>
              <w:t>有权</w:t>
            </w:r>
            <w:r w:rsidRPr="00782CD7">
              <w:rPr>
                <w:rFonts w:asciiTheme="minorEastAsia" w:eastAsiaTheme="minorEastAsia" w:hAnsiTheme="minorEastAsia" w:hint="eastAsia"/>
                <w:szCs w:val="21"/>
              </w:rPr>
              <w:t>对您收取违约金并有权要求您提前购回。</w:t>
            </w:r>
          </w:p>
          <w:p w:rsidR="00AE3D06" w:rsidRPr="00782CD7" w:rsidRDefault="00AE3D06" w:rsidP="00330289">
            <w:pPr>
              <w:adjustRightInd w:val="0"/>
              <w:snapToGrid w:val="0"/>
              <w:ind w:firstLineChars="150" w:firstLine="315"/>
              <w:rPr>
                <w:rFonts w:asciiTheme="minorEastAsia" w:eastAsiaTheme="minorEastAsia" w:hAnsiTheme="minorEastAsia"/>
                <w:szCs w:val="21"/>
              </w:rPr>
            </w:pPr>
            <w:r w:rsidRPr="00782CD7">
              <w:rPr>
                <w:rFonts w:asciiTheme="minorEastAsia" w:eastAsiaTheme="minorEastAsia" w:hAnsiTheme="minorEastAsia" w:hint="eastAsia"/>
                <w:szCs w:val="21"/>
              </w:rPr>
              <w:t>您以有限售条件流通股作为股票质押回购标的证券的，在待购回期间不得主动承诺延长限售期。若您未经融出方同意，擅自主动承诺延长限售期的，本公司</w:t>
            </w:r>
            <w:r w:rsidRPr="00782CD7">
              <w:rPr>
                <w:rFonts w:asciiTheme="minorEastAsia" w:eastAsiaTheme="minorEastAsia" w:hAnsiTheme="minorEastAsia" w:hint="eastAsia"/>
                <w:b/>
                <w:szCs w:val="21"/>
              </w:rPr>
              <w:t>有权</w:t>
            </w:r>
            <w:r w:rsidRPr="00782CD7">
              <w:rPr>
                <w:rFonts w:asciiTheme="minorEastAsia" w:eastAsiaTheme="minorEastAsia" w:hAnsiTheme="minorEastAsia" w:hint="eastAsia"/>
                <w:szCs w:val="21"/>
              </w:rPr>
              <w:t>对您收取违约金并有权要求您提前购回。</w:t>
            </w:r>
          </w:p>
          <w:p w:rsidR="007D7FB8" w:rsidRPr="00782CD7" w:rsidRDefault="007D7FB8" w:rsidP="00330289">
            <w:pPr>
              <w:adjustRightInd w:val="0"/>
              <w:snapToGrid w:val="0"/>
              <w:ind w:firstLineChars="150" w:firstLine="315"/>
              <w:rPr>
                <w:rFonts w:asciiTheme="minorEastAsia" w:eastAsiaTheme="minorEastAsia" w:hAnsiTheme="minorEastAsia"/>
              </w:rPr>
            </w:pPr>
          </w:p>
        </w:tc>
        <w:tc>
          <w:tcPr>
            <w:tcW w:w="1843" w:type="dxa"/>
            <w:tcBorders>
              <w:top w:val="single" w:sz="4" w:space="0" w:color="auto"/>
              <w:bottom w:val="single" w:sz="4" w:space="0" w:color="auto"/>
            </w:tcBorders>
          </w:tcPr>
          <w:p w:rsidR="00AE3D06" w:rsidRPr="00782CD7" w:rsidRDefault="007D7FB8" w:rsidP="00FA6B4B">
            <w:r w:rsidRPr="00782CD7">
              <w:rPr>
                <w:rFonts w:hint="eastAsia"/>
              </w:rPr>
              <w:t>修订相关描述</w:t>
            </w:r>
          </w:p>
        </w:tc>
      </w:tr>
      <w:tr w:rsidR="00AE3D06" w:rsidRPr="00782CD7" w:rsidTr="00833991">
        <w:trPr>
          <w:trHeight w:val="599"/>
          <w:jc w:val="center"/>
        </w:trPr>
        <w:tc>
          <w:tcPr>
            <w:tcW w:w="7089" w:type="dxa"/>
            <w:tcBorders>
              <w:top w:val="single" w:sz="4" w:space="0" w:color="auto"/>
              <w:bottom w:val="single" w:sz="4" w:space="0" w:color="auto"/>
            </w:tcBorders>
          </w:tcPr>
          <w:p w:rsidR="00AE3D06" w:rsidRPr="00782CD7" w:rsidRDefault="00AE3D06" w:rsidP="00330289">
            <w:pPr>
              <w:adjustRightInd w:val="0"/>
              <w:snapToGrid w:val="0"/>
              <w:rPr>
                <w:rFonts w:asciiTheme="minorEastAsia" w:eastAsiaTheme="minorEastAsia" w:hAnsiTheme="minorEastAsia"/>
              </w:rPr>
            </w:pPr>
            <w:r w:rsidRPr="00782CD7">
              <w:rPr>
                <w:rFonts w:asciiTheme="minorEastAsia" w:eastAsiaTheme="minorEastAsia" w:hAnsiTheme="minorEastAsia" w:hint="eastAsia"/>
                <w:szCs w:val="21"/>
              </w:rPr>
              <w:t>3、擅自承诺限售的风险：未经本公司书面同意，您擅自对已质押的流通股作出限售承诺的，本公司</w:t>
            </w:r>
            <w:r w:rsidRPr="00782CD7">
              <w:rPr>
                <w:rFonts w:asciiTheme="minorEastAsia" w:eastAsiaTheme="minorEastAsia" w:hAnsiTheme="minorEastAsia" w:hint="eastAsia"/>
                <w:szCs w:val="21"/>
                <w:u w:val="single"/>
              </w:rPr>
              <w:t>将</w:t>
            </w:r>
            <w:r w:rsidRPr="00782CD7">
              <w:rPr>
                <w:rFonts w:asciiTheme="minorEastAsia" w:eastAsiaTheme="minorEastAsia" w:hAnsiTheme="minorEastAsia" w:hint="eastAsia"/>
                <w:szCs w:val="21"/>
              </w:rPr>
              <w:t>对您收取违约金并有权要求您提前购回。</w:t>
            </w:r>
          </w:p>
        </w:tc>
        <w:tc>
          <w:tcPr>
            <w:tcW w:w="7087" w:type="dxa"/>
            <w:tcBorders>
              <w:top w:val="single" w:sz="4" w:space="0" w:color="auto"/>
              <w:bottom w:val="single" w:sz="4" w:space="0" w:color="auto"/>
            </w:tcBorders>
          </w:tcPr>
          <w:p w:rsidR="00AE3D06" w:rsidRPr="00782CD7" w:rsidRDefault="00AE3D0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3、擅自承诺限售的风险：未经本公司书面同意，您擅自对已质押的流通股作出限售承诺的，本公司</w:t>
            </w:r>
            <w:r w:rsidRPr="00782CD7">
              <w:rPr>
                <w:rFonts w:asciiTheme="minorEastAsia" w:eastAsiaTheme="minorEastAsia" w:hAnsiTheme="minorEastAsia" w:hint="eastAsia"/>
                <w:b/>
                <w:szCs w:val="21"/>
              </w:rPr>
              <w:t>有权</w:t>
            </w:r>
            <w:r w:rsidRPr="00782CD7">
              <w:rPr>
                <w:rFonts w:asciiTheme="minorEastAsia" w:eastAsiaTheme="minorEastAsia" w:hAnsiTheme="minorEastAsia" w:hint="eastAsia"/>
                <w:szCs w:val="21"/>
              </w:rPr>
              <w:t>对您收取违约金并有权要求您提前购回。</w:t>
            </w:r>
          </w:p>
          <w:p w:rsidR="007D7FB8" w:rsidRPr="00782CD7" w:rsidRDefault="007D7FB8" w:rsidP="00330289">
            <w:pPr>
              <w:adjustRightInd w:val="0"/>
              <w:snapToGrid w:val="0"/>
              <w:rPr>
                <w:rFonts w:asciiTheme="minorEastAsia" w:eastAsiaTheme="minorEastAsia" w:hAnsiTheme="minorEastAsia"/>
              </w:rPr>
            </w:pPr>
          </w:p>
        </w:tc>
        <w:tc>
          <w:tcPr>
            <w:tcW w:w="1843" w:type="dxa"/>
            <w:tcBorders>
              <w:top w:val="single" w:sz="4" w:space="0" w:color="auto"/>
              <w:bottom w:val="single" w:sz="4" w:space="0" w:color="auto"/>
            </w:tcBorders>
          </w:tcPr>
          <w:p w:rsidR="00AE3D06" w:rsidRPr="00782CD7" w:rsidRDefault="007D7FB8" w:rsidP="003B1405">
            <w:pPr>
              <w:pStyle w:val="3"/>
              <w:keepNext w:val="0"/>
              <w:keepLines w:val="0"/>
              <w:spacing w:before="0" w:after="0" w:line="320" w:lineRule="exact"/>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t>修订相关描述</w:t>
            </w:r>
          </w:p>
        </w:tc>
      </w:tr>
      <w:tr w:rsidR="007D7FB8" w:rsidRPr="00782CD7" w:rsidTr="00833991">
        <w:trPr>
          <w:trHeight w:val="1578"/>
          <w:jc w:val="center"/>
        </w:trPr>
        <w:tc>
          <w:tcPr>
            <w:tcW w:w="7089" w:type="dxa"/>
            <w:tcBorders>
              <w:top w:val="single" w:sz="4" w:space="0" w:color="auto"/>
            </w:tcBorders>
          </w:tcPr>
          <w:p w:rsidR="007D7FB8" w:rsidRPr="00782CD7" w:rsidRDefault="007D7FB8"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4、标的证券持续停牌的价格重估风险： 在标的证券</w:t>
            </w:r>
            <w:r w:rsidRPr="00782CD7">
              <w:rPr>
                <w:rFonts w:asciiTheme="minorEastAsia" w:eastAsiaTheme="minorEastAsia" w:hAnsiTheme="minorEastAsia" w:hint="eastAsia"/>
                <w:szCs w:val="21"/>
                <w:u w:val="single"/>
              </w:rPr>
              <w:t>持续</w:t>
            </w:r>
            <w:r w:rsidRPr="00782CD7">
              <w:rPr>
                <w:rFonts w:asciiTheme="minorEastAsia" w:eastAsiaTheme="minorEastAsia" w:hAnsiTheme="minorEastAsia" w:hint="eastAsia"/>
                <w:szCs w:val="21"/>
              </w:rPr>
              <w:t>停牌</w:t>
            </w:r>
            <w:r w:rsidRPr="00782CD7">
              <w:rPr>
                <w:rFonts w:asciiTheme="minorEastAsia" w:eastAsiaTheme="minorEastAsia" w:hAnsiTheme="minorEastAsia" w:hint="eastAsia"/>
                <w:szCs w:val="21"/>
                <w:u w:val="single"/>
              </w:rPr>
              <w:t>5个交易日（含）以上的情况下</w:t>
            </w:r>
            <w:r w:rsidRPr="00782CD7">
              <w:rPr>
                <w:rFonts w:asciiTheme="minorEastAsia" w:eastAsiaTheme="minorEastAsia" w:hAnsiTheme="minorEastAsia" w:hint="eastAsia"/>
                <w:szCs w:val="21"/>
              </w:rPr>
              <w:t>，本公司有权按照《业务协议》约定的估值方式，对标的证券进行估值，并据此重新计算股票质押式回购交易的履约保障比例，价格重估后的</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达到或低于最低履约保障比例的，您可能面临提前购回或违约的风险。</w:t>
            </w:r>
          </w:p>
          <w:p w:rsidR="007D7FB8" w:rsidRPr="00782CD7" w:rsidRDefault="007D7FB8" w:rsidP="00330289">
            <w:pPr>
              <w:adjustRightInd w:val="0"/>
              <w:snapToGrid w:val="0"/>
              <w:rPr>
                <w:rFonts w:asciiTheme="minorEastAsia" w:eastAsiaTheme="minorEastAsia" w:hAnsiTheme="minorEastAsia"/>
              </w:rPr>
            </w:pPr>
          </w:p>
        </w:tc>
        <w:tc>
          <w:tcPr>
            <w:tcW w:w="7087" w:type="dxa"/>
            <w:tcBorders>
              <w:top w:val="single" w:sz="4" w:space="0" w:color="auto"/>
            </w:tcBorders>
          </w:tcPr>
          <w:p w:rsidR="007D7FB8" w:rsidRPr="00782CD7" w:rsidRDefault="007D7FB8"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4、标的证券持续停牌的价格重估风险： 在标的证券停牌</w:t>
            </w:r>
            <w:r w:rsidRPr="00782CD7">
              <w:rPr>
                <w:rFonts w:asciiTheme="minorEastAsia" w:eastAsiaTheme="minorEastAsia" w:hAnsiTheme="minorEastAsia" w:hint="eastAsia"/>
                <w:b/>
                <w:szCs w:val="21"/>
              </w:rPr>
              <w:t>期间</w:t>
            </w:r>
            <w:r w:rsidRPr="00782CD7">
              <w:rPr>
                <w:rFonts w:asciiTheme="minorEastAsia" w:eastAsiaTheme="minorEastAsia" w:hAnsiTheme="minorEastAsia" w:hint="eastAsia"/>
                <w:szCs w:val="21"/>
              </w:rPr>
              <w:t>，本公司有权按照《业务协议》约定的估值方式，对标的证券进行估值，并据此重新计算股票质押式回购交易的履约保障比例，价格重估后的</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达到或低于最低履约保障比例的，您可能面临提前购回或违约的风险。</w:t>
            </w:r>
          </w:p>
          <w:p w:rsidR="007D7FB8" w:rsidRPr="00782CD7" w:rsidRDefault="007D7FB8" w:rsidP="00330289">
            <w:pPr>
              <w:adjustRightInd w:val="0"/>
              <w:snapToGrid w:val="0"/>
              <w:rPr>
                <w:rFonts w:asciiTheme="minorEastAsia" w:eastAsiaTheme="minorEastAsia" w:hAnsiTheme="minorEastAsia"/>
              </w:rPr>
            </w:pPr>
            <w:r w:rsidRPr="00782CD7">
              <w:rPr>
                <w:rFonts w:asciiTheme="minorEastAsia" w:eastAsiaTheme="minorEastAsia" w:hAnsiTheme="minorEastAsia" w:hint="eastAsia"/>
                <w:szCs w:val="21"/>
              </w:rPr>
              <w:t>……</w:t>
            </w:r>
          </w:p>
        </w:tc>
        <w:tc>
          <w:tcPr>
            <w:tcW w:w="1843" w:type="dxa"/>
            <w:tcBorders>
              <w:top w:val="single" w:sz="4" w:space="0" w:color="auto"/>
            </w:tcBorders>
          </w:tcPr>
          <w:p w:rsidR="007D7FB8" w:rsidRPr="00782CD7" w:rsidRDefault="007D7FB8" w:rsidP="00FA6B4B">
            <w:r w:rsidRPr="00782CD7">
              <w:rPr>
                <w:rFonts w:hint="eastAsia"/>
              </w:rPr>
              <w:t>明确停牌期间均可对标的证券估值。</w:t>
            </w:r>
          </w:p>
        </w:tc>
      </w:tr>
      <w:tr w:rsidR="007D7FB8" w:rsidRPr="00782CD7" w:rsidTr="003B1405">
        <w:trPr>
          <w:jc w:val="center"/>
        </w:trPr>
        <w:tc>
          <w:tcPr>
            <w:tcW w:w="7089" w:type="dxa"/>
          </w:tcPr>
          <w:p w:rsidR="007D7FB8" w:rsidRPr="00782CD7" w:rsidRDefault="007D7FB8" w:rsidP="00330289">
            <w:pPr>
              <w:adjustRightInd w:val="0"/>
              <w:snapToGrid w:val="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丙方（证券经营机构）：</w:t>
            </w:r>
          </w:p>
          <w:p w:rsidR="007D7FB8" w:rsidRPr="00782CD7" w:rsidRDefault="007D7FB8"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cs="宋体" w:hint="eastAsia"/>
                <w:szCs w:val="21"/>
              </w:rPr>
              <w:t xml:space="preserve">法定代表人 </w:t>
            </w:r>
            <w:r w:rsidRPr="00782CD7">
              <w:rPr>
                <w:rFonts w:asciiTheme="minorEastAsia" w:eastAsiaTheme="minorEastAsia" w:hAnsiTheme="minorEastAsia" w:cs="宋体" w:hint="eastAsia"/>
                <w:szCs w:val="21"/>
                <w:u w:val="single"/>
              </w:rPr>
              <w:t>王开国</w:t>
            </w:r>
          </w:p>
        </w:tc>
        <w:tc>
          <w:tcPr>
            <w:tcW w:w="7087" w:type="dxa"/>
          </w:tcPr>
          <w:p w:rsidR="007D7FB8" w:rsidRPr="00782CD7" w:rsidRDefault="007D7FB8" w:rsidP="00330289">
            <w:pPr>
              <w:adjustRightInd w:val="0"/>
              <w:snapToGrid w:val="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丙方（证券经营机构）：</w:t>
            </w:r>
          </w:p>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cs="宋体" w:hint="eastAsia"/>
                <w:szCs w:val="21"/>
              </w:rPr>
              <w:t xml:space="preserve">法定代表人 </w:t>
            </w:r>
            <w:r w:rsidRPr="00782CD7">
              <w:rPr>
                <w:rFonts w:asciiTheme="minorEastAsia" w:eastAsiaTheme="minorEastAsia" w:hAnsiTheme="minorEastAsia" w:cs="宋体" w:hint="eastAsia"/>
                <w:b/>
                <w:szCs w:val="21"/>
              </w:rPr>
              <w:t>周杰</w:t>
            </w:r>
          </w:p>
        </w:tc>
        <w:tc>
          <w:tcPr>
            <w:tcW w:w="1843" w:type="dxa"/>
          </w:tcPr>
          <w:p w:rsidR="007D7FB8" w:rsidRPr="00782CD7" w:rsidRDefault="007D7FB8" w:rsidP="00FA6B4B">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782CD7">
              <w:rPr>
                <w:rFonts w:asciiTheme="minorEastAsia" w:eastAsiaTheme="minorEastAsia" w:hAnsiTheme="minorEastAsia" w:cs="宋体-方正超大字符集" w:hint="eastAsia"/>
                <w:b w:val="0"/>
                <w:sz w:val="21"/>
                <w:szCs w:val="21"/>
              </w:rPr>
              <w:t>变更丙方法定代表人</w:t>
            </w:r>
          </w:p>
        </w:tc>
      </w:tr>
      <w:tr w:rsidR="007D7FB8" w:rsidRPr="00782CD7" w:rsidTr="003B1405">
        <w:trPr>
          <w:jc w:val="center"/>
        </w:trPr>
        <w:tc>
          <w:tcPr>
            <w:tcW w:w="7089" w:type="dxa"/>
          </w:tcPr>
          <w:p w:rsidR="007D7FB8" w:rsidRPr="00782CD7" w:rsidRDefault="007D7FB8"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第一章  释义与定义</w:t>
            </w:r>
          </w:p>
        </w:tc>
        <w:tc>
          <w:tcPr>
            <w:tcW w:w="7087" w:type="dxa"/>
          </w:tcPr>
          <w:p w:rsidR="007D7FB8" w:rsidRPr="00782CD7" w:rsidRDefault="007D7FB8"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第一章  释义与定义</w:t>
            </w:r>
          </w:p>
        </w:tc>
        <w:tc>
          <w:tcPr>
            <w:tcW w:w="1843" w:type="dxa"/>
          </w:tcPr>
          <w:p w:rsidR="007D7FB8" w:rsidRPr="00782CD7" w:rsidRDefault="007D7FB8"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7D7FB8" w:rsidRPr="00782CD7" w:rsidTr="00833991">
        <w:trPr>
          <w:trHeight w:val="1728"/>
          <w:jc w:val="center"/>
        </w:trPr>
        <w:tc>
          <w:tcPr>
            <w:tcW w:w="7089" w:type="dxa"/>
            <w:tcBorders>
              <w:bottom w:val="single" w:sz="4" w:space="0" w:color="auto"/>
            </w:tcBorders>
          </w:tcPr>
          <w:p w:rsidR="007D7FB8" w:rsidRPr="00782CD7" w:rsidRDefault="007D7FB8" w:rsidP="00330289">
            <w:pPr>
              <w:pStyle w:val="aa"/>
              <w:numPr>
                <w:ilvl w:val="0"/>
                <w:numId w:val="19"/>
              </w:numPr>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除非本协议另有解释或说明，下列词语或简称具有以下含义：</w:t>
            </w:r>
          </w:p>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(十三)补充质押：待购回期间，甲方为</w:t>
            </w:r>
            <w:r w:rsidRPr="00782CD7">
              <w:rPr>
                <w:rFonts w:asciiTheme="minorEastAsia" w:eastAsiaTheme="minorEastAsia" w:hAnsiTheme="minorEastAsia" w:hint="eastAsia"/>
                <w:szCs w:val="21"/>
                <w:u w:val="single"/>
              </w:rPr>
              <w:t>低于预警履约保障比例的</w:t>
            </w:r>
            <w:r w:rsidRPr="00782CD7">
              <w:rPr>
                <w:rFonts w:asciiTheme="minorEastAsia" w:eastAsiaTheme="minorEastAsia" w:hAnsiTheme="minorEastAsia" w:hint="eastAsia"/>
                <w:szCs w:val="21"/>
              </w:rPr>
              <w:t>股票质押式回购交易</w:t>
            </w:r>
            <w:r w:rsidRPr="00782CD7">
              <w:rPr>
                <w:rFonts w:asciiTheme="minorEastAsia" w:eastAsiaTheme="minorEastAsia" w:hAnsiTheme="minorEastAsia" w:hint="eastAsia"/>
                <w:szCs w:val="21"/>
                <w:u w:val="single"/>
              </w:rPr>
              <w:t>提供</w:t>
            </w:r>
            <w:r w:rsidRPr="00782CD7">
              <w:rPr>
                <w:rFonts w:asciiTheme="minorEastAsia" w:eastAsiaTheme="minorEastAsia" w:hAnsiTheme="minorEastAsia" w:hint="eastAsia"/>
                <w:szCs w:val="21"/>
              </w:rPr>
              <w:t>履约保障而进行的初始交易。补充质押可以为多笔，补充质押亦称为“补充交易”。</w:t>
            </w:r>
          </w:p>
          <w:p w:rsidR="007D7FB8" w:rsidRPr="00782CD7" w:rsidRDefault="007D7FB8" w:rsidP="00330289">
            <w:pPr>
              <w:rPr>
                <w:rFonts w:asciiTheme="minorEastAsia" w:eastAsiaTheme="minorEastAsia" w:hAnsiTheme="minorEastAsia"/>
                <w:szCs w:val="21"/>
              </w:rPr>
            </w:pPr>
          </w:p>
        </w:tc>
        <w:tc>
          <w:tcPr>
            <w:tcW w:w="7087" w:type="dxa"/>
            <w:tcBorders>
              <w:bottom w:val="single" w:sz="4" w:space="0" w:color="auto"/>
            </w:tcBorders>
          </w:tcPr>
          <w:p w:rsidR="007D7FB8" w:rsidRPr="00782CD7" w:rsidRDefault="007D7FB8" w:rsidP="00330289">
            <w:pPr>
              <w:pStyle w:val="aa"/>
              <w:numPr>
                <w:ilvl w:val="0"/>
                <w:numId w:val="20"/>
              </w:numPr>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除非本协议另有解释或说明，下列词语或简称具有以下含义：</w:t>
            </w:r>
          </w:p>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(十三)补充质押：待购回期间，甲方为</w:t>
            </w:r>
            <w:r w:rsidRPr="00782CD7">
              <w:rPr>
                <w:rFonts w:asciiTheme="minorEastAsia" w:eastAsiaTheme="minorEastAsia" w:hAnsiTheme="minorEastAsia" w:hint="eastAsia"/>
                <w:b/>
                <w:szCs w:val="21"/>
              </w:rPr>
              <w:t>提高</w:t>
            </w:r>
            <w:r w:rsidRPr="00782CD7">
              <w:rPr>
                <w:rFonts w:asciiTheme="minorEastAsia" w:eastAsiaTheme="minorEastAsia" w:hAnsiTheme="minorEastAsia" w:hint="eastAsia"/>
                <w:szCs w:val="21"/>
              </w:rPr>
              <w:t>股票质押式回购交易履约保障</w:t>
            </w:r>
            <w:r w:rsidRPr="00782CD7">
              <w:rPr>
                <w:rFonts w:asciiTheme="minorEastAsia" w:eastAsiaTheme="minorEastAsia" w:hAnsiTheme="minorEastAsia" w:hint="eastAsia"/>
                <w:b/>
                <w:szCs w:val="21"/>
              </w:rPr>
              <w:t>比例</w:t>
            </w:r>
            <w:r w:rsidRPr="00782CD7">
              <w:rPr>
                <w:rFonts w:asciiTheme="minorEastAsia" w:eastAsiaTheme="minorEastAsia" w:hAnsiTheme="minorEastAsia" w:hint="eastAsia"/>
                <w:szCs w:val="21"/>
              </w:rPr>
              <w:t>而进行的初始交易。补充质押可以为多笔，补充质押亦称为“补充交易”。</w:t>
            </w:r>
          </w:p>
          <w:p w:rsidR="007D7FB8" w:rsidRPr="00782CD7" w:rsidRDefault="007D7FB8" w:rsidP="00330289">
            <w:pPr>
              <w:rPr>
                <w:rFonts w:asciiTheme="minorEastAsia" w:eastAsiaTheme="minorEastAsia" w:hAnsiTheme="minorEastAsia"/>
                <w:szCs w:val="21"/>
              </w:rPr>
            </w:pPr>
          </w:p>
        </w:tc>
        <w:tc>
          <w:tcPr>
            <w:tcW w:w="1843" w:type="dxa"/>
            <w:tcBorders>
              <w:bottom w:val="single" w:sz="4" w:space="0" w:color="auto"/>
            </w:tcBorders>
          </w:tcPr>
          <w:p w:rsidR="007D7FB8" w:rsidRPr="00782CD7" w:rsidRDefault="002D73F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修订相关描述</w:t>
            </w:r>
          </w:p>
        </w:tc>
      </w:tr>
      <w:tr w:rsidR="007D7FB8" w:rsidRPr="00782CD7" w:rsidTr="002D73FB">
        <w:trPr>
          <w:trHeight w:val="2047"/>
          <w:jc w:val="center"/>
        </w:trPr>
        <w:tc>
          <w:tcPr>
            <w:tcW w:w="7089" w:type="dxa"/>
            <w:tcBorders>
              <w:top w:val="single" w:sz="4" w:space="0" w:color="auto"/>
              <w:bottom w:val="single" w:sz="4" w:space="0" w:color="auto"/>
            </w:tcBorders>
          </w:tcPr>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(二十一)履约保障比例</w:t>
            </w:r>
          </w:p>
          <w:p w:rsidR="002D73FB" w:rsidRPr="00782CD7" w:rsidRDefault="002D73FB" w:rsidP="002D73FB">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2D73FB" w:rsidRPr="00782CD7" w:rsidRDefault="002D73FB" w:rsidP="002D73FB">
            <w:pPr>
              <w:ind w:firstLineChars="200" w:firstLine="420"/>
              <w:rPr>
                <w:rFonts w:asciiTheme="minorEastAsia" w:eastAsiaTheme="minorEastAsia" w:hAnsiTheme="minorEastAsia"/>
                <w:szCs w:val="21"/>
              </w:rPr>
            </w:pPr>
            <w:r w:rsidRPr="00782CD7">
              <w:rPr>
                <w:rFonts w:asciiTheme="minorEastAsia" w:eastAsiaTheme="minorEastAsia" w:hAnsiTheme="minorEastAsia" w:hint="eastAsia"/>
                <w:szCs w:val="21"/>
              </w:rPr>
              <w:t>待购回期间，当</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达到或低于预警履约保障比例时，甲方应按本协议约定采取履约保障措施；当</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达到或低于最低履约保障比例时，甲方应按本协议约定提前购回或采取履约保障措施。</w:t>
            </w:r>
          </w:p>
          <w:p w:rsidR="002D73FB" w:rsidRPr="00782CD7" w:rsidRDefault="002D73FB" w:rsidP="00330289">
            <w:pPr>
              <w:rPr>
                <w:rFonts w:asciiTheme="minorEastAsia" w:eastAsiaTheme="minorEastAsia" w:hAnsiTheme="minorEastAsia"/>
              </w:rPr>
            </w:pPr>
          </w:p>
        </w:tc>
        <w:tc>
          <w:tcPr>
            <w:tcW w:w="7087" w:type="dxa"/>
            <w:tcBorders>
              <w:top w:val="single" w:sz="4" w:space="0" w:color="auto"/>
              <w:bottom w:val="single" w:sz="4" w:space="0" w:color="auto"/>
            </w:tcBorders>
          </w:tcPr>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(二十一)履约保障比例</w:t>
            </w:r>
          </w:p>
          <w:p w:rsidR="007D7FB8" w:rsidRPr="00782CD7" w:rsidRDefault="007D7FB8"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7D7FB8" w:rsidRPr="00782CD7" w:rsidRDefault="007D7FB8" w:rsidP="002D73FB">
            <w:pPr>
              <w:ind w:firstLineChars="200" w:firstLine="420"/>
              <w:rPr>
                <w:rFonts w:asciiTheme="minorEastAsia" w:eastAsiaTheme="minorEastAsia" w:hAnsiTheme="minorEastAsia"/>
              </w:rPr>
            </w:pPr>
            <w:r w:rsidRPr="00782CD7">
              <w:rPr>
                <w:rFonts w:asciiTheme="minorEastAsia" w:eastAsiaTheme="minorEastAsia" w:hAnsiTheme="minorEastAsia" w:hint="eastAsia"/>
                <w:szCs w:val="21"/>
              </w:rPr>
              <w:t>待购回期间，当</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达到或低于预警履约保障比例时，甲方应按本协议约定采取履约保障措施；当</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达到或低于最低履约保障比例时，甲方应按本协议约定提前购回或采取履约保障措施。</w:t>
            </w:r>
          </w:p>
        </w:tc>
        <w:tc>
          <w:tcPr>
            <w:tcW w:w="1843" w:type="dxa"/>
            <w:tcBorders>
              <w:top w:val="single" w:sz="4" w:space="0" w:color="auto"/>
              <w:bottom w:val="single" w:sz="4" w:space="0" w:color="auto"/>
            </w:tcBorders>
          </w:tcPr>
          <w:p w:rsidR="007D7FB8" w:rsidRPr="00782CD7" w:rsidRDefault="002D73F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明确履约保障比例为日终清算后履约保障比例</w:t>
            </w:r>
          </w:p>
        </w:tc>
      </w:tr>
      <w:tr w:rsidR="002D73FB" w:rsidRPr="00782CD7" w:rsidTr="00833991">
        <w:trPr>
          <w:trHeight w:val="1244"/>
          <w:jc w:val="center"/>
        </w:trPr>
        <w:tc>
          <w:tcPr>
            <w:tcW w:w="7089" w:type="dxa"/>
            <w:tcBorders>
              <w:top w:val="single" w:sz="4" w:space="0" w:color="auto"/>
              <w:bottom w:val="single" w:sz="4" w:space="0" w:color="auto"/>
            </w:tcBorders>
          </w:tcPr>
          <w:p w:rsidR="002D73FB" w:rsidRPr="00782CD7" w:rsidRDefault="002D73FB" w:rsidP="00330289">
            <w:pPr>
              <w:rPr>
                <w:rFonts w:asciiTheme="minorEastAsia" w:eastAsiaTheme="minorEastAsia" w:hAnsiTheme="minorEastAsia"/>
              </w:rPr>
            </w:pPr>
            <w:r w:rsidRPr="00782CD7">
              <w:rPr>
                <w:rFonts w:asciiTheme="minorEastAsia" w:eastAsiaTheme="minorEastAsia" w:hAnsiTheme="minorEastAsia" w:hint="eastAsia"/>
                <w:szCs w:val="21"/>
              </w:rPr>
              <w:t xml:space="preserve"> (二十二)《交易协议》：指甲乙丙三方就股票质押式回购交易各交易要素签订的协议。交易协议包括但不限于初始交易日、购回交易日、标的证券品种及数量、初始交易金额、购回交易金额算法、年利率、最低履约保障比例、预警履约保障比例及提取履约保障比例、股份性质</w:t>
            </w:r>
            <w:r w:rsidRPr="00782CD7">
              <w:rPr>
                <w:rFonts w:asciiTheme="minorEastAsia" w:eastAsiaTheme="minorEastAsia" w:hAnsiTheme="minorEastAsia" w:hint="eastAsia"/>
                <w:szCs w:val="21"/>
                <w:u w:val="single"/>
              </w:rPr>
              <w:t>及</w:t>
            </w:r>
            <w:r w:rsidRPr="00782CD7">
              <w:rPr>
                <w:rFonts w:asciiTheme="minorEastAsia" w:eastAsiaTheme="minorEastAsia" w:hAnsiTheme="minorEastAsia" w:hint="eastAsia"/>
                <w:szCs w:val="21"/>
              </w:rPr>
              <w:t>解除限售日等。《交易协议》是《业务协议》的组成部分。</w:t>
            </w:r>
          </w:p>
        </w:tc>
        <w:tc>
          <w:tcPr>
            <w:tcW w:w="7087" w:type="dxa"/>
            <w:tcBorders>
              <w:top w:val="single" w:sz="4" w:space="0" w:color="auto"/>
              <w:bottom w:val="single" w:sz="4" w:space="0" w:color="auto"/>
            </w:tcBorders>
          </w:tcPr>
          <w:p w:rsidR="002D73FB" w:rsidRPr="00782CD7" w:rsidRDefault="002D73F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二十二)《交易协议》：指甲乙丙三方就股票质押式回购交易各交易要素签订的协议。交易协议包括但不限于初始交易日、购回交易日、标的证券品种及数量、初始交易金额、购回交易金额算法、年利率、最低履约保障比例、预警履约保障比例及提取履约保障比例、股份性质</w:t>
            </w:r>
            <w:r w:rsidRPr="00782CD7">
              <w:rPr>
                <w:rFonts w:asciiTheme="minorEastAsia" w:eastAsiaTheme="minorEastAsia" w:hAnsiTheme="minorEastAsia" w:hint="eastAsia"/>
                <w:b/>
                <w:szCs w:val="21"/>
              </w:rPr>
              <w:t>、</w:t>
            </w:r>
            <w:r w:rsidRPr="00782CD7">
              <w:rPr>
                <w:rFonts w:asciiTheme="minorEastAsia" w:eastAsiaTheme="minorEastAsia" w:hAnsiTheme="minorEastAsia" w:hint="eastAsia"/>
                <w:szCs w:val="21"/>
              </w:rPr>
              <w:t>解除限售日</w:t>
            </w:r>
            <w:r w:rsidRPr="00782CD7">
              <w:rPr>
                <w:rFonts w:asciiTheme="minorEastAsia" w:eastAsiaTheme="minorEastAsia" w:hAnsiTheme="minorEastAsia" w:hint="eastAsia"/>
                <w:b/>
                <w:szCs w:val="21"/>
              </w:rPr>
              <w:t>及备注事项</w:t>
            </w:r>
            <w:r w:rsidRPr="00782CD7">
              <w:rPr>
                <w:rFonts w:asciiTheme="minorEastAsia" w:eastAsiaTheme="minorEastAsia" w:hAnsiTheme="minorEastAsia" w:hint="eastAsia"/>
                <w:szCs w:val="21"/>
              </w:rPr>
              <w:t>等。《交易协议》是《业务协议》的组成部分。</w:t>
            </w:r>
          </w:p>
          <w:p w:rsidR="002D73FB" w:rsidRPr="00782CD7" w:rsidRDefault="002D73FB" w:rsidP="00330289">
            <w:pPr>
              <w:rPr>
                <w:rFonts w:asciiTheme="minorEastAsia" w:eastAsiaTheme="minorEastAsia" w:hAnsiTheme="minorEastAsia"/>
              </w:rPr>
            </w:pPr>
          </w:p>
        </w:tc>
        <w:tc>
          <w:tcPr>
            <w:tcW w:w="1843" w:type="dxa"/>
            <w:tcBorders>
              <w:top w:val="single" w:sz="4" w:space="0" w:color="auto"/>
              <w:bottom w:val="single" w:sz="4" w:space="0" w:color="auto"/>
            </w:tcBorders>
          </w:tcPr>
          <w:p w:rsidR="002D73FB" w:rsidRPr="00782CD7" w:rsidRDefault="002D73FB" w:rsidP="00FA6B4B">
            <w:r w:rsidRPr="00782CD7">
              <w:rPr>
                <w:rFonts w:hint="eastAsia"/>
              </w:rPr>
              <w:t>明确“备注条款”是《交易协议》的组成要素。</w:t>
            </w:r>
          </w:p>
          <w:p w:rsidR="002D73FB" w:rsidRPr="00782CD7" w:rsidRDefault="002D73FB" w:rsidP="00FA6B4B"/>
        </w:tc>
      </w:tr>
      <w:tr w:rsidR="002D73FB" w:rsidRPr="00782CD7" w:rsidTr="003B1405">
        <w:trPr>
          <w:jc w:val="center"/>
        </w:trPr>
        <w:tc>
          <w:tcPr>
            <w:tcW w:w="7089" w:type="dxa"/>
          </w:tcPr>
          <w:p w:rsidR="002D73FB" w:rsidRPr="00782CD7" w:rsidRDefault="002D73F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第二章 声明与保证</w:t>
            </w:r>
          </w:p>
        </w:tc>
        <w:tc>
          <w:tcPr>
            <w:tcW w:w="7087" w:type="dxa"/>
          </w:tcPr>
          <w:p w:rsidR="002D73FB" w:rsidRPr="00782CD7" w:rsidRDefault="002D73F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第二章 声明与保证</w:t>
            </w:r>
          </w:p>
        </w:tc>
        <w:tc>
          <w:tcPr>
            <w:tcW w:w="1843" w:type="dxa"/>
          </w:tcPr>
          <w:p w:rsidR="002D73FB" w:rsidRPr="00782CD7" w:rsidRDefault="002D73FB" w:rsidP="00FA6B4B">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2D73FB" w:rsidRPr="00782CD7" w:rsidTr="00833991">
        <w:trPr>
          <w:trHeight w:val="3088"/>
          <w:jc w:val="center"/>
        </w:trPr>
        <w:tc>
          <w:tcPr>
            <w:tcW w:w="7089" w:type="dxa"/>
            <w:tcBorders>
              <w:bottom w:val="single" w:sz="4" w:space="0" w:color="auto"/>
            </w:tcBorders>
          </w:tcPr>
          <w:p w:rsidR="002D73FB" w:rsidRPr="00782CD7" w:rsidRDefault="002D73FB" w:rsidP="00330289">
            <w:pPr>
              <w:pStyle w:val="aa"/>
              <w:numPr>
                <w:ilvl w:val="0"/>
                <w:numId w:val="20"/>
              </w:numPr>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甲方作如下声明与保证：</w:t>
            </w:r>
          </w:p>
          <w:p w:rsidR="002D73FB" w:rsidRPr="00782CD7" w:rsidRDefault="002D73F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2D73FB" w:rsidRPr="00782CD7" w:rsidRDefault="002D73F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五)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782CD7">
              <w:rPr>
                <w:rFonts w:asciiTheme="minorEastAsia" w:eastAsiaTheme="minorEastAsia" w:hAnsiTheme="minorEastAsia" w:hint="eastAsia"/>
                <w:szCs w:val="21"/>
                <w:u w:val="single"/>
              </w:rPr>
              <w:t>，并</w:t>
            </w:r>
            <w:r w:rsidRPr="00782CD7">
              <w:rPr>
                <w:rFonts w:asciiTheme="minorEastAsia" w:eastAsiaTheme="minorEastAsia" w:hAnsiTheme="minorEastAsia" w:hint="eastAsia"/>
                <w:szCs w:val="21"/>
              </w:rPr>
              <w:t>同意乙、丙方向监管部门、中国证券业协会、证券交易所、中国结算及征信机构等单位报送甲方的股票质押式回购交易数据及其他相关信息。</w:t>
            </w:r>
          </w:p>
          <w:p w:rsidR="002D73FB" w:rsidRPr="00782CD7" w:rsidRDefault="002D73F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2D73FB" w:rsidRPr="00782CD7" w:rsidRDefault="002D73FB" w:rsidP="00330289">
            <w:pPr>
              <w:rPr>
                <w:rFonts w:asciiTheme="minorEastAsia" w:eastAsiaTheme="minorEastAsia" w:hAnsiTheme="minorEastAsia"/>
                <w:szCs w:val="21"/>
              </w:rPr>
            </w:pPr>
          </w:p>
        </w:tc>
        <w:tc>
          <w:tcPr>
            <w:tcW w:w="7087" w:type="dxa"/>
            <w:tcBorders>
              <w:bottom w:val="single" w:sz="4" w:space="0" w:color="auto"/>
            </w:tcBorders>
          </w:tcPr>
          <w:p w:rsidR="002D73FB" w:rsidRPr="00782CD7" w:rsidRDefault="002D73FB" w:rsidP="00330289">
            <w:pPr>
              <w:pStyle w:val="aa"/>
              <w:numPr>
                <w:ilvl w:val="0"/>
                <w:numId w:val="19"/>
              </w:numPr>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甲方作如下声明与保证：</w:t>
            </w:r>
          </w:p>
          <w:p w:rsidR="002D73FB" w:rsidRPr="00782CD7" w:rsidRDefault="002D73F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2D73FB" w:rsidRPr="00782CD7" w:rsidRDefault="002D73FB" w:rsidP="00330289">
            <w:pPr>
              <w:ind w:left="103" w:hangingChars="49" w:hanging="103"/>
              <w:rPr>
                <w:rFonts w:asciiTheme="minorEastAsia" w:eastAsiaTheme="minorEastAsia" w:hAnsiTheme="minorEastAsia"/>
                <w:szCs w:val="21"/>
              </w:rPr>
            </w:pPr>
            <w:r w:rsidRPr="00782CD7">
              <w:rPr>
                <w:rFonts w:asciiTheme="minorEastAsia" w:eastAsiaTheme="minorEastAsia" w:hAnsiTheme="minorEastAsia" w:hint="eastAsia"/>
                <w:szCs w:val="21"/>
              </w:rPr>
              <w:t>(五)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782CD7">
              <w:rPr>
                <w:rFonts w:asciiTheme="minorEastAsia" w:eastAsiaTheme="minorEastAsia" w:hAnsiTheme="minorEastAsia" w:hint="eastAsia"/>
                <w:b/>
                <w:szCs w:val="21"/>
              </w:rPr>
              <w:t>。甲方同意并授权乙方 通过中国人民银行征信中心的金融信用信息基础数据库对甲方的信用报告进行查询，</w:t>
            </w:r>
            <w:r w:rsidRPr="00782CD7">
              <w:rPr>
                <w:rFonts w:asciiTheme="minorEastAsia" w:eastAsiaTheme="minorEastAsia" w:hAnsiTheme="minorEastAsia" w:hint="eastAsia"/>
                <w:szCs w:val="21"/>
              </w:rPr>
              <w:t>同意乙、丙方向监管部门、中国证券业协会、证券交易所、中国结算及</w:t>
            </w:r>
            <w:r w:rsidRPr="00782CD7">
              <w:rPr>
                <w:rFonts w:asciiTheme="minorEastAsia" w:eastAsiaTheme="minorEastAsia" w:hAnsiTheme="minorEastAsia" w:hint="eastAsia"/>
                <w:b/>
                <w:szCs w:val="21"/>
              </w:rPr>
              <w:t>人行征信中心等</w:t>
            </w:r>
            <w:r w:rsidRPr="00782CD7">
              <w:rPr>
                <w:rFonts w:asciiTheme="minorEastAsia" w:eastAsiaTheme="minorEastAsia" w:hAnsiTheme="minorEastAsia" w:hint="eastAsia"/>
                <w:szCs w:val="21"/>
              </w:rPr>
              <w:t>征信机构等单位报送甲方的股票质押式回购交易数据及其他相关信息。</w:t>
            </w:r>
          </w:p>
          <w:p w:rsidR="002D73FB" w:rsidRPr="00782CD7" w:rsidRDefault="002D73FB" w:rsidP="00330289">
            <w:pPr>
              <w:ind w:left="103" w:hangingChars="49" w:hanging="103"/>
              <w:rPr>
                <w:rFonts w:asciiTheme="minorEastAsia" w:eastAsiaTheme="minorEastAsia" w:hAnsiTheme="minorEastAsia"/>
                <w:szCs w:val="21"/>
              </w:rPr>
            </w:pPr>
          </w:p>
        </w:tc>
        <w:tc>
          <w:tcPr>
            <w:tcW w:w="1843" w:type="dxa"/>
            <w:tcBorders>
              <w:bottom w:val="single" w:sz="4" w:space="0" w:color="auto"/>
            </w:tcBorders>
          </w:tcPr>
          <w:p w:rsidR="002D73FB" w:rsidRPr="00782CD7" w:rsidRDefault="002D73FB" w:rsidP="00FA6B4B">
            <w:pPr>
              <w:pStyle w:val="3"/>
              <w:keepNext w:val="0"/>
              <w:keepLines w:val="0"/>
              <w:spacing w:before="0" w:after="0" w:line="240" w:lineRule="auto"/>
              <w:jc w:val="left"/>
              <w:outlineLvl w:val="2"/>
              <w:rPr>
                <w:rFonts w:asciiTheme="minorEastAsia" w:eastAsiaTheme="minorEastAsia" w:hAnsiTheme="minorEastAsia"/>
                <w:b w:val="0"/>
                <w:sz w:val="21"/>
                <w:szCs w:val="21"/>
              </w:rPr>
            </w:pPr>
          </w:p>
          <w:p w:rsidR="002D73FB" w:rsidRPr="00782CD7" w:rsidRDefault="002D73FB" w:rsidP="00FA6B4B"/>
          <w:p w:rsidR="002D73FB" w:rsidRPr="00782CD7" w:rsidRDefault="002D73FB" w:rsidP="00FA6B4B">
            <w:r w:rsidRPr="00782CD7">
              <w:rPr>
                <w:rFonts w:hint="eastAsia"/>
              </w:rPr>
              <w:t>增加甲方对乙</w:t>
            </w:r>
            <w:r w:rsidR="00E62874" w:rsidRPr="00782CD7">
              <w:rPr>
                <w:rFonts w:hint="eastAsia"/>
              </w:rPr>
              <w:t>丙</w:t>
            </w:r>
            <w:r w:rsidRPr="00782CD7">
              <w:rPr>
                <w:rFonts w:hint="eastAsia"/>
              </w:rPr>
              <w:t>方关于通过人行征信中心查询及报送相关数据的相关授权。</w:t>
            </w:r>
          </w:p>
          <w:p w:rsidR="002D73FB" w:rsidRPr="00782CD7" w:rsidRDefault="002D73FB" w:rsidP="00FA6B4B"/>
          <w:p w:rsidR="002D73FB" w:rsidRPr="00782CD7" w:rsidRDefault="002D73FB" w:rsidP="00FA6B4B"/>
        </w:tc>
      </w:tr>
      <w:tr w:rsidR="00F71236" w:rsidRPr="00782CD7" w:rsidTr="00F71236">
        <w:trPr>
          <w:trHeight w:val="2614"/>
          <w:jc w:val="center"/>
        </w:trPr>
        <w:tc>
          <w:tcPr>
            <w:tcW w:w="7089" w:type="dxa"/>
            <w:tcBorders>
              <w:top w:val="single" w:sz="4" w:space="0" w:color="auto"/>
              <w:bottom w:val="single" w:sz="4" w:space="0" w:color="auto"/>
            </w:tcBorders>
          </w:tcPr>
          <w:p w:rsidR="00F71236" w:rsidRPr="00782CD7" w:rsidRDefault="00F71236" w:rsidP="00330289">
            <w:pPr>
              <w:rPr>
                <w:rFonts w:asciiTheme="minorEastAsia" w:eastAsiaTheme="minorEastAsia" w:hAnsiTheme="minorEastAsia"/>
                <w:szCs w:val="21"/>
              </w:rPr>
            </w:pPr>
          </w:p>
          <w:p w:rsidR="00F71236" w:rsidRPr="00782CD7" w:rsidRDefault="00F71236"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(八)甲方承诺：若其担任上市公司董事、监事、高级管理人员职务</w:t>
            </w:r>
            <w:r w:rsidRPr="00782CD7">
              <w:rPr>
                <w:rFonts w:asciiTheme="minorEastAsia" w:eastAsiaTheme="minorEastAsia" w:hAnsiTheme="minorEastAsia" w:hint="eastAsia"/>
                <w:szCs w:val="21"/>
                <w:u w:val="single"/>
              </w:rPr>
              <w:t>或持有上市公司5%以上股份</w:t>
            </w:r>
            <w:r w:rsidRPr="00782CD7">
              <w:rPr>
                <w:rFonts w:asciiTheme="minorEastAsia" w:eastAsiaTheme="minorEastAsia" w:hAnsiTheme="minorEastAsia" w:hint="eastAsia"/>
                <w:szCs w:val="21"/>
              </w:rPr>
              <w:t>，应如实向乙、丙方申报其在上市公司的任职及持股情况；按照有关法律法规的要求及时、准确地履行信息披露义务；遵守法律法规有关短线交易的规定；甲方任职</w:t>
            </w:r>
            <w:r w:rsidRPr="00782CD7">
              <w:rPr>
                <w:rFonts w:asciiTheme="minorEastAsia" w:eastAsiaTheme="minorEastAsia" w:hAnsiTheme="minorEastAsia" w:hint="eastAsia"/>
                <w:szCs w:val="21"/>
                <w:u w:val="single"/>
              </w:rPr>
              <w:t>或</w:t>
            </w:r>
            <w:r w:rsidRPr="00782CD7">
              <w:rPr>
                <w:rFonts w:asciiTheme="minorEastAsia" w:eastAsiaTheme="minorEastAsia" w:hAnsiTheme="minorEastAsia" w:hint="eastAsia"/>
                <w:szCs w:val="21"/>
              </w:rPr>
              <w:t>持股情况发生变化的，及时向乙、丙方</w:t>
            </w:r>
          </w:p>
          <w:p w:rsidR="00F71236" w:rsidRPr="00782CD7" w:rsidRDefault="00F71236"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申报。</w:t>
            </w:r>
          </w:p>
          <w:p w:rsidR="00F71236" w:rsidRPr="00782CD7" w:rsidRDefault="00F71236"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rPr>
                <w:rFonts w:asciiTheme="minorEastAsia" w:eastAsiaTheme="minorEastAsia" w:hAnsiTheme="minorEastAsia"/>
              </w:rPr>
            </w:pPr>
          </w:p>
        </w:tc>
        <w:tc>
          <w:tcPr>
            <w:tcW w:w="7087" w:type="dxa"/>
            <w:tcBorders>
              <w:top w:val="single" w:sz="4" w:space="0" w:color="auto"/>
              <w:bottom w:val="single" w:sz="4" w:space="0" w:color="auto"/>
            </w:tcBorders>
          </w:tcPr>
          <w:p w:rsidR="00F71236" w:rsidRPr="00782CD7" w:rsidRDefault="00F71236" w:rsidP="00330289">
            <w:pPr>
              <w:ind w:left="103" w:hangingChars="49" w:hanging="103"/>
              <w:rPr>
                <w:rFonts w:asciiTheme="minorEastAsia" w:eastAsiaTheme="minorEastAsia" w:hAnsiTheme="minorEastAsia"/>
                <w:szCs w:val="21"/>
              </w:rPr>
            </w:pPr>
            <w:r w:rsidRPr="00782CD7">
              <w:rPr>
                <w:rFonts w:asciiTheme="minorEastAsia" w:eastAsiaTheme="minorEastAsia" w:hAnsiTheme="minorEastAsia" w:hint="eastAsia"/>
                <w:szCs w:val="21"/>
              </w:rPr>
              <w:t xml:space="preserve"> </w:t>
            </w:r>
          </w:p>
          <w:p w:rsidR="00F71236" w:rsidRPr="00782CD7" w:rsidRDefault="00F71236" w:rsidP="00330289">
            <w:pPr>
              <w:ind w:left="103" w:hangingChars="49" w:hanging="103"/>
              <w:rPr>
                <w:rFonts w:asciiTheme="minorEastAsia" w:eastAsiaTheme="minorEastAsia" w:hAnsiTheme="minorEastAsia"/>
                <w:szCs w:val="21"/>
              </w:rPr>
            </w:pPr>
            <w:r w:rsidRPr="00782CD7">
              <w:rPr>
                <w:rFonts w:asciiTheme="minorEastAsia" w:eastAsiaTheme="minorEastAsia" w:hAnsiTheme="minorEastAsia" w:hint="eastAsia"/>
                <w:szCs w:val="21"/>
              </w:rPr>
              <w:t>(八)</w:t>
            </w:r>
            <w:r w:rsidRPr="00782CD7">
              <w:rPr>
                <w:rFonts w:ascii="宋体" w:hAnsi="宋体" w:cs="宋体" w:hint="eastAsia"/>
              </w:rPr>
              <w:t>甲方承诺：若其担任上市公司董事、监事、高级管理人员职务、</w:t>
            </w:r>
            <w:r w:rsidRPr="00782CD7">
              <w:rPr>
                <w:rFonts w:ascii="宋体" w:hAnsi="宋体" w:cs="宋体" w:hint="eastAsia"/>
                <w:b/>
              </w:rPr>
              <w:t>大股东</w:t>
            </w:r>
            <w:r w:rsidRPr="00782CD7">
              <w:rPr>
                <w:rFonts w:ascii="宋体" w:hAnsi="宋体" w:cs="宋体" w:hint="eastAsia"/>
              </w:rPr>
              <w:t>，应如实向乙、丙方申报其在上市公司的任职及持股情况；</w:t>
            </w:r>
            <w:r w:rsidRPr="00782CD7">
              <w:rPr>
                <w:rFonts w:ascii="宋体" w:hAnsi="宋体" w:cs="宋体" w:hint="eastAsia"/>
                <w:b/>
              </w:rPr>
              <w:t>若为上市公司大股东或大股东一致行动人的，应及时如实向乙、丙方申报其一致行动人</w:t>
            </w:r>
            <w:r w:rsidRPr="00782CD7">
              <w:rPr>
                <w:rFonts w:ascii="宋体" w:hAnsi="宋体" w:cs="宋体" w:hint="eastAsia"/>
              </w:rPr>
              <w:t>；按照有关法律法规</w:t>
            </w:r>
            <w:r w:rsidRPr="00782CD7">
              <w:rPr>
                <w:rFonts w:ascii="宋体" w:hAnsi="宋体" w:hint="eastAsia"/>
              </w:rPr>
              <w:t>、</w:t>
            </w:r>
            <w:r w:rsidRPr="00782CD7">
              <w:rPr>
                <w:rFonts w:ascii="宋体" w:hAnsi="宋体" w:hint="eastAsia"/>
                <w:b/>
              </w:rPr>
              <w:t>中国证监会等相关部门的部门规章、规范性文件及证券交易所相关业务规则及规定</w:t>
            </w:r>
            <w:r w:rsidRPr="00782CD7">
              <w:rPr>
                <w:rFonts w:ascii="宋体" w:hAnsi="宋体" w:cs="宋体" w:hint="eastAsia"/>
              </w:rPr>
              <w:t>的要求及时、准确地履行信息披露义务；遵守法律法规有关短线交易的规定；甲方任职、持股情况</w:t>
            </w:r>
            <w:r w:rsidRPr="00782CD7">
              <w:rPr>
                <w:rFonts w:ascii="宋体" w:hAnsi="宋体" w:cs="宋体" w:hint="eastAsia"/>
                <w:b/>
              </w:rPr>
              <w:t>或一致行动人</w:t>
            </w:r>
            <w:r w:rsidRPr="00782CD7">
              <w:rPr>
                <w:rFonts w:ascii="宋体" w:hAnsi="宋体" w:cs="宋体" w:hint="eastAsia"/>
              </w:rPr>
              <w:t>发生变化的，及时向乙、丙方申报。</w:t>
            </w:r>
          </w:p>
          <w:p w:rsidR="00F71236" w:rsidRPr="00782CD7" w:rsidRDefault="00F71236" w:rsidP="00330289">
            <w:pPr>
              <w:ind w:left="103" w:hangingChars="49" w:hanging="103"/>
              <w:rPr>
                <w:rFonts w:asciiTheme="minorEastAsia" w:eastAsiaTheme="minorEastAsia" w:hAnsiTheme="minorEastAsia"/>
              </w:rPr>
            </w:pPr>
            <w:r w:rsidRPr="00782CD7">
              <w:rPr>
                <w:rFonts w:asciiTheme="minorEastAsia" w:eastAsiaTheme="minorEastAsia" w:hAnsiTheme="minorEastAsia" w:hint="eastAsia"/>
                <w:szCs w:val="21"/>
              </w:rPr>
              <w:t>……</w:t>
            </w:r>
          </w:p>
        </w:tc>
        <w:tc>
          <w:tcPr>
            <w:tcW w:w="1843" w:type="dxa"/>
            <w:tcBorders>
              <w:top w:val="single" w:sz="4" w:space="0" w:color="auto"/>
              <w:bottom w:val="single" w:sz="4" w:space="0" w:color="auto"/>
            </w:tcBorders>
          </w:tcPr>
          <w:p w:rsidR="00F71236" w:rsidRPr="00782CD7" w:rsidRDefault="00F71236" w:rsidP="00FA6B4B">
            <w:r w:rsidRPr="00782CD7">
              <w:rPr>
                <w:rFonts w:hint="eastAsia"/>
              </w:rPr>
              <w:t>增加董监高、大股东关于信息披露及向乙</w:t>
            </w:r>
            <w:r w:rsidR="00E62874" w:rsidRPr="00782CD7">
              <w:rPr>
                <w:rFonts w:hint="eastAsia"/>
              </w:rPr>
              <w:t>丙</w:t>
            </w:r>
            <w:r w:rsidRPr="00782CD7">
              <w:rPr>
                <w:rFonts w:hint="eastAsia"/>
              </w:rPr>
              <w:t>方申报相关信息的承诺。</w:t>
            </w:r>
          </w:p>
          <w:p w:rsidR="00F71236" w:rsidRPr="00782CD7" w:rsidRDefault="00F71236" w:rsidP="00FA6B4B"/>
          <w:p w:rsidR="00F71236" w:rsidRPr="00782CD7" w:rsidRDefault="00F71236" w:rsidP="00FA6B4B">
            <w:pPr>
              <w:rPr>
                <w:rFonts w:asciiTheme="minorEastAsia" w:eastAsiaTheme="minorEastAsia" w:hAnsiTheme="minorEastAsia"/>
                <w:szCs w:val="21"/>
              </w:rPr>
            </w:pPr>
          </w:p>
        </w:tc>
      </w:tr>
      <w:tr w:rsidR="00F71236" w:rsidRPr="00782CD7" w:rsidTr="002D73FB">
        <w:trPr>
          <w:trHeight w:val="1463"/>
          <w:jc w:val="center"/>
        </w:trPr>
        <w:tc>
          <w:tcPr>
            <w:tcW w:w="7089" w:type="dxa"/>
            <w:tcBorders>
              <w:top w:val="single" w:sz="4" w:space="0" w:color="auto"/>
              <w:bottom w:val="single" w:sz="4" w:space="0" w:color="000000" w:themeColor="text1"/>
            </w:tcBorders>
          </w:tcPr>
          <w:p w:rsidR="00F71236" w:rsidRPr="00782CD7" w:rsidRDefault="00F71236" w:rsidP="00330289">
            <w:pPr>
              <w:rPr>
                <w:rFonts w:asciiTheme="minorEastAsia" w:eastAsiaTheme="minorEastAsia" w:hAnsiTheme="minorEastAsia"/>
              </w:rPr>
            </w:pPr>
            <w:r w:rsidRPr="00782CD7">
              <w:rPr>
                <w:rFonts w:asciiTheme="minorEastAsia" w:eastAsiaTheme="minorEastAsia" w:hAnsiTheme="minorEastAsia" w:hint="eastAsia"/>
                <w:szCs w:val="21"/>
              </w:rPr>
              <w:t>(十二)甲方承诺审慎评估自身需求和风险承受能力，自行承担股票质押式回购交易的风险和损失。</w:t>
            </w:r>
            <w:r w:rsidRPr="00782CD7">
              <w:rPr>
                <w:rFonts w:asciiTheme="minorEastAsia" w:eastAsiaTheme="minorEastAsia" w:hAnsiTheme="minorEastAsia" w:hint="eastAsia"/>
                <w:szCs w:val="21"/>
                <w:u w:val="single"/>
              </w:rPr>
              <w:t>甲方承诺，乙方有权将乙方通过本协议及相应交易协议形成的对甲方的债权等向符合股票质押式回购交易融出方主体资格的第三方转让，并在转让完成后通知甲方、丙方。</w:t>
            </w:r>
          </w:p>
        </w:tc>
        <w:tc>
          <w:tcPr>
            <w:tcW w:w="7087" w:type="dxa"/>
            <w:tcBorders>
              <w:top w:val="single" w:sz="4" w:space="0" w:color="auto"/>
              <w:bottom w:val="single" w:sz="4" w:space="0" w:color="000000" w:themeColor="text1"/>
            </w:tcBorders>
          </w:tcPr>
          <w:p w:rsidR="00F71236" w:rsidRPr="00782CD7" w:rsidRDefault="00F71236" w:rsidP="00330289">
            <w:pPr>
              <w:ind w:left="103" w:hangingChars="49" w:hanging="103"/>
              <w:rPr>
                <w:rFonts w:asciiTheme="minorEastAsia" w:eastAsiaTheme="minorEastAsia" w:hAnsiTheme="minorEastAsia"/>
              </w:rPr>
            </w:pPr>
            <w:r w:rsidRPr="00782CD7">
              <w:rPr>
                <w:rFonts w:asciiTheme="minorEastAsia" w:eastAsiaTheme="minorEastAsia" w:hAnsiTheme="minorEastAsia" w:hint="eastAsia"/>
                <w:szCs w:val="21"/>
              </w:rPr>
              <w:t>(十二)甲方承诺审慎评估自身需求和风险承受能力，自行承担股票质押式回购交易的风险和损失。</w:t>
            </w:r>
            <w:r w:rsidRPr="00782CD7">
              <w:rPr>
                <w:rFonts w:hAnsi="宋体" w:hint="eastAsia"/>
                <w:b/>
              </w:rPr>
              <w:t>甲方承诺，乙方有权以合法合规的方式实现债权。</w:t>
            </w:r>
          </w:p>
        </w:tc>
        <w:tc>
          <w:tcPr>
            <w:tcW w:w="1843" w:type="dxa"/>
            <w:tcBorders>
              <w:top w:val="single" w:sz="4" w:space="0" w:color="auto"/>
              <w:bottom w:val="single" w:sz="4" w:space="0" w:color="000000" w:themeColor="text1"/>
            </w:tcBorders>
          </w:tcPr>
          <w:p w:rsidR="00F71236" w:rsidRPr="00782CD7" w:rsidRDefault="00F71236" w:rsidP="00785276">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甲方就乙方有权以其它方式实现债权进行承诺。</w:t>
            </w:r>
          </w:p>
        </w:tc>
      </w:tr>
      <w:tr w:rsidR="00F71236" w:rsidRPr="00782CD7" w:rsidTr="003B1405">
        <w:trPr>
          <w:jc w:val="center"/>
        </w:trPr>
        <w:tc>
          <w:tcPr>
            <w:tcW w:w="7089" w:type="dxa"/>
            <w:vAlign w:val="center"/>
          </w:tcPr>
          <w:p w:rsidR="00F71236" w:rsidRPr="00782CD7" w:rsidRDefault="00F71236"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第三章  权利与义务</w:t>
            </w:r>
          </w:p>
        </w:tc>
        <w:tc>
          <w:tcPr>
            <w:tcW w:w="7087" w:type="dxa"/>
            <w:vAlign w:val="center"/>
          </w:tcPr>
          <w:p w:rsidR="00F71236" w:rsidRPr="00782CD7" w:rsidRDefault="00F71236"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第三章  权利与义务</w:t>
            </w:r>
          </w:p>
        </w:tc>
        <w:tc>
          <w:tcPr>
            <w:tcW w:w="1843" w:type="dxa"/>
          </w:tcPr>
          <w:p w:rsidR="00F71236" w:rsidRPr="00782CD7" w:rsidRDefault="00F71236"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F71236" w:rsidRPr="00782CD7" w:rsidTr="00833991">
        <w:trPr>
          <w:trHeight w:val="1797"/>
          <w:jc w:val="center"/>
        </w:trPr>
        <w:tc>
          <w:tcPr>
            <w:tcW w:w="7089" w:type="dxa"/>
            <w:tcBorders>
              <w:bottom w:val="single" w:sz="4" w:space="0" w:color="auto"/>
            </w:tcBorders>
          </w:tcPr>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第五条 甲方的权利和义务</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（二）甲方的义务</w:t>
            </w:r>
          </w:p>
          <w:p w:rsidR="00F71236" w:rsidRPr="00782CD7" w:rsidRDefault="00F71236"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7.初始交易所得资金不</w:t>
            </w:r>
            <w:r w:rsidRPr="00782CD7">
              <w:rPr>
                <w:rFonts w:asciiTheme="minorEastAsia" w:eastAsiaTheme="minorEastAsia" w:hAnsiTheme="minorEastAsia" w:hint="eastAsia"/>
                <w:szCs w:val="21"/>
                <w:u w:val="single"/>
              </w:rPr>
              <w:t>用于</w:t>
            </w:r>
            <w:r w:rsidRPr="00782CD7">
              <w:rPr>
                <w:rFonts w:asciiTheme="minorEastAsia" w:eastAsiaTheme="minorEastAsia" w:hAnsiTheme="minorEastAsia" w:hint="eastAsia"/>
                <w:szCs w:val="21"/>
              </w:rPr>
              <w:t>投资高污染、高耗能及产能过剩等国家限制性行业；</w:t>
            </w:r>
          </w:p>
        </w:tc>
        <w:tc>
          <w:tcPr>
            <w:tcW w:w="7087" w:type="dxa"/>
            <w:tcBorders>
              <w:bottom w:val="single" w:sz="4" w:space="0" w:color="auto"/>
            </w:tcBorders>
          </w:tcPr>
          <w:p w:rsidR="00F71236" w:rsidRPr="00782CD7" w:rsidRDefault="00F71236" w:rsidP="00F71236">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第五条 甲方的权利和义务</w:t>
            </w:r>
          </w:p>
          <w:p w:rsidR="00F71236" w:rsidRPr="00782CD7" w:rsidRDefault="00F71236" w:rsidP="00F71236">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（二）甲方的义务</w:t>
            </w:r>
          </w:p>
          <w:p w:rsidR="00F71236" w:rsidRPr="00782CD7" w:rsidRDefault="00F71236"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7.初始交易所得资金不投资</w:t>
            </w:r>
            <w:r w:rsidRPr="00782CD7">
              <w:rPr>
                <w:rFonts w:asciiTheme="minorEastAsia" w:eastAsiaTheme="minorEastAsia" w:hAnsiTheme="minorEastAsia" w:hint="eastAsia"/>
                <w:b/>
                <w:szCs w:val="21"/>
              </w:rPr>
              <w:t>于房地产开发企业及项目，不投资于</w:t>
            </w:r>
            <w:r w:rsidRPr="00782CD7">
              <w:rPr>
                <w:rFonts w:asciiTheme="minorEastAsia" w:eastAsiaTheme="minorEastAsia" w:hAnsiTheme="minorEastAsia" w:hint="eastAsia"/>
                <w:szCs w:val="21"/>
              </w:rPr>
              <w:t>高污染、高耗能及产能过剩等国家限制性行业；</w:t>
            </w:r>
            <w:r w:rsidRPr="00782CD7">
              <w:rPr>
                <w:rFonts w:asciiTheme="minorEastAsia" w:eastAsiaTheme="minorEastAsia" w:hAnsiTheme="minorEastAsia" w:hint="eastAsia"/>
                <w:b/>
                <w:szCs w:val="21"/>
              </w:rPr>
              <w:t>不用于买卖二级市场股票；</w:t>
            </w:r>
          </w:p>
        </w:tc>
        <w:tc>
          <w:tcPr>
            <w:tcW w:w="1843" w:type="dxa"/>
            <w:tcBorders>
              <w:bottom w:val="single" w:sz="4" w:space="0" w:color="auto"/>
            </w:tcBorders>
          </w:tcPr>
          <w:p w:rsidR="00F71236" w:rsidRPr="00782CD7" w:rsidRDefault="00F71236" w:rsidP="00FA6B4B"/>
          <w:p w:rsidR="00F71236" w:rsidRPr="00782CD7" w:rsidRDefault="00F71236" w:rsidP="00FA6B4B">
            <w:r w:rsidRPr="00782CD7">
              <w:rPr>
                <w:rFonts w:hint="eastAsia"/>
              </w:rPr>
              <w:t>增加资金用途受限的范围。</w:t>
            </w:r>
          </w:p>
          <w:p w:rsidR="00F71236" w:rsidRPr="00782CD7" w:rsidRDefault="00F71236" w:rsidP="00FA6B4B"/>
        </w:tc>
      </w:tr>
      <w:tr w:rsidR="00F71236" w:rsidRPr="00782CD7" w:rsidTr="005B4083">
        <w:trPr>
          <w:trHeight w:val="1474"/>
          <w:jc w:val="center"/>
        </w:trPr>
        <w:tc>
          <w:tcPr>
            <w:tcW w:w="7089" w:type="dxa"/>
            <w:tcBorders>
              <w:top w:val="single" w:sz="4" w:space="0" w:color="auto"/>
              <w:bottom w:val="single" w:sz="4" w:space="0" w:color="auto"/>
            </w:tcBorders>
          </w:tcPr>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Theme="minorEastAsia" w:eastAsiaTheme="minorEastAsia" w:hAnsiTheme="minorEastAsia"/>
                <w:szCs w:val="21"/>
              </w:rPr>
            </w:pPr>
          </w:p>
          <w:p w:rsidR="00F71236" w:rsidRPr="00782CD7" w:rsidRDefault="00F71236" w:rsidP="00330289">
            <w:pPr>
              <w:adjustRightInd w:val="0"/>
              <w:snapToGrid w:val="0"/>
              <w:rPr>
                <w:rFonts w:asciiTheme="minorEastAsia" w:eastAsiaTheme="minorEastAsia" w:hAnsiTheme="minorEastAsia"/>
                <w:szCs w:val="21"/>
              </w:rPr>
            </w:pPr>
          </w:p>
          <w:p w:rsidR="00F71236" w:rsidRPr="00782CD7" w:rsidRDefault="00F71236" w:rsidP="00330289">
            <w:pPr>
              <w:adjustRightInd w:val="0"/>
              <w:snapToGrid w:val="0"/>
              <w:rPr>
                <w:rFonts w:asciiTheme="minorEastAsia" w:eastAsiaTheme="minorEastAsia" w:hAnsiTheme="minorEastAsia"/>
                <w:szCs w:val="21"/>
              </w:rPr>
            </w:pPr>
          </w:p>
          <w:p w:rsidR="00F71236" w:rsidRPr="00782CD7" w:rsidRDefault="00F71236" w:rsidP="00330289">
            <w:pPr>
              <w:adjustRightInd w:val="0"/>
              <w:snapToGrid w:val="0"/>
              <w:rPr>
                <w:rFonts w:asciiTheme="minorEastAsia" w:eastAsiaTheme="minorEastAsia" w:hAnsiTheme="minorEastAsia"/>
                <w:szCs w:val="21"/>
              </w:rPr>
            </w:pPr>
          </w:p>
          <w:p w:rsidR="00F71236" w:rsidRPr="00782CD7" w:rsidRDefault="00F71236" w:rsidP="00330289">
            <w:pPr>
              <w:adjustRightInd w:val="0"/>
              <w:snapToGrid w:val="0"/>
              <w:rPr>
                <w:rFonts w:asciiTheme="minorEastAsia" w:eastAsiaTheme="minorEastAsia" w:hAnsiTheme="minorEastAsia"/>
              </w:rPr>
            </w:pPr>
          </w:p>
        </w:tc>
        <w:tc>
          <w:tcPr>
            <w:tcW w:w="7087" w:type="dxa"/>
            <w:tcBorders>
              <w:top w:val="single" w:sz="4" w:space="0" w:color="auto"/>
              <w:bottom w:val="single" w:sz="4" w:space="0" w:color="auto"/>
            </w:tcBorders>
          </w:tcPr>
          <w:p w:rsidR="00F71236" w:rsidRPr="00782CD7" w:rsidRDefault="00F71236"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11.</w:t>
            </w:r>
            <w:r w:rsidRPr="00782CD7">
              <w:rPr>
                <w:rFonts w:ascii="宋体" w:hAnsi="宋体" w:hint="eastAsia"/>
              </w:rPr>
              <w:t xml:space="preserve"> </w:t>
            </w:r>
            <w:r w:rsidRPr="00782CD7">
              <w:rPr>
                <w:rFonts w:ascii="宋体" w:hAnsi="宋体" w:hint="eastAsia"/>
                <w:b/>
              </w:rPr>
              <w:t>若甲方为上市公司大股东（包括一致行动人）的，丙方对标的证券进行违约处置时，甲方应配合丙方的违约处置按照法律法规、中国证监会等相关部门的部门规章、规范性文件及证券交易所相关业务规则及规定的要求履行信息披露义务。</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Theme="minorEastAsia" w:eastAsiaTheme="minorEastAsia" w:hAnsiTheme="minorEastAsia"/>
              </w:rPr>
            </w:pPr>
          </w:p>
        </w:tc>
        <w:tc>
          <w:tcPr>
            <w:tcW w:w="1843" w:type="dxa"/>
            <w:tcBorders>
              <w:top w:val="single" w:sz="4" w:space="0" w:color="auto"/>
              <w:bottom w:val="single" w:sz="4" w:space="0" w:color="auto"/>
            </w:tcBorders>
          </w:tcPr>
          <w:p w:rsidR="005B4083" w:rsidRPr="00782CD7" w:rsidRDefault="00F71236" w:rsidP="00FA6B4B">
            <w:pPr>
              <w:rPr>
                <w:rFonts w:asciiTheme="minorEastAsia" w:eastAsiaTheme="minorEastAsia" w:hAnsiTheme="minorEastAsia"/>
                <w:szCs w:val="21"/>
              </w:rPr>
            </w:pPr>
            <w:r w:rsidRPr="00782CD7">
              <w:rPr>
                <w:rFonts w:hint="eastAsia"/>
              </w:rPr>
              <w:t>增加违约处置时，甲方作为大股东及其一致行动人及董监高的信息披露义务。</w:t>
            </w:r>
          </w:p>
        </w:tc>
      </w:tr>
      <w:tr w:rsidR="005B4083" w:rsidRPr="00782CD7" w:rsidTr="005B4083">
        <w:trPr>
          <w:trHeight w:val="1695"/>
          <w:jc w:val="center"/>
        </w:trPr>
        <w:tc>
          <w:tcPr>
            <w:tcW w:w="7089" w:type="dxa"/>
            <w:tcBorders>
              <w:top w:val="single" w:sz="4" w:space="0" w:color="auto"/>
              <w:bottom w:val="single" w:sz="4" w:space="0" w:color="auto"/>
            </w:tcBorders>
          </w:tcPr>
          <w:p w:rsidR="005B4083" w:rsidRPr="00782CD7" w:rsidRDefault="005B4083" w:rsidP="00330289">
            <w:pPr>
              <w:adjustRightInd w:val="0"/>
              <w:snapToGrid w:val="0"/>
              <w:rPr>
                <w:rFonts w:asciiTheme="minorEastAsia" w:eastAsiaTheme="minorEastAsia" w:hAnsiTheme="minorEastAsia"/>
                <w:szCs w:val="21"/>
              </w:rPr>
            </w:pPr>
          </w:p>
          <w:p w:rsidR="005B4083" w:rsidRPr="00782CD7" w:rsidRDefault="005B4083"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13. ……</w:t>
            </w:r>
          </w:p>
          <w:p w:rsidR="005B4083" w:rsidRPr="00782CD7" w:rsidRDefault="005B4083"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对于可办理解除限售手续，而甲方未及时委托上市公司办理的，甲方应每日按</w:t>
            </w:r>
            <w:r w:rsidRPr="00782CD7">
              <w:rPr>
                <w:rFonts w:asciiTheme="minorEastAsia" w:eastAsiaTheme="minorEastAsia" w:hAnsiTheme="minorEastAsia" w:hint="eastAsia"/>
                <w:szCs w:val="21"/>
                <w:u w:val="single"/>
              </w:rPr>
              <w:t>初始交易</w:t>
            </w:r>
            <w:r w:rsidRPr="00782CD7">
              <w:rPr>
                <w:rFonts w:asciiTheme="minorEastAsia" w:eastAsiaTheme="minorEastAsia" w:hAnsiTheme="minorEastAsia" w:hint="eastAsia"/>
                <w:szCs w:val="21"/>
              </w:rPr>
              <w:t>金额的万分之五向乙方支付违约金，直至甲方完成相关解除限售手续。……</w:t>
            </w:r>
          </w:p>
          <w:p w:rsidR="005B4083" w:rsidRPr="00782CD7" w:rsidRDefault="005B4083" w:rsidP="00330289">
            <w:pPr>
              <w:adjustRightInd w:val="0"/>
              <w:snapToGrid w:val="0"/>
              <w:rPr>
                <w:rFonts w:asciiTheme="minorEastAsia" w:eastAsiaTheme="minorEastAsia" w:hAnsiTheme="minorEastAsia"/>
              </w:rPr>
            </w:pPr>
          </w:p>
        </w:tc>
        <w:tc>
          <w:tcPr>
            <w:tcW w:w="7087" w:type="dxa"/>
            <w:tcBorders>
              <w:top w:val="single" w:sz="4" w:space="0" w:color="auto"/>
              <w:bottom w:val="single" w:sz="4" w:space="0" w:color="auto"/>
            </w:tcBorders>
          </w:tcPr>
          <w:p w:rsidR="005B4083" w:rsidRPr="00782CD7" w:rsidRDefault="005B4083" w:rsidP="00F71236">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13. ……</w:t>
            </w:r>
          </w:p>
          <w:p w:rsidR="005B4083" w:rsidRPr="00782CD7" w:rsidRDefault="005B4083" w:rsidP="00330289">
            <w:pPr>
              <w:adjustRightInd w:val="0"/>
              <w:snapToGrid w:val="0"/>
              <w:rPr>
                <w:rFonts w:asciiTheme="minorEastAsia" w:eastAsiaTheme="minorEastAsia" w:hAnsiTheme="minorEastAsia"/>
                <w:b/>
              </w:rPr>
            </w:pPr>
            <w:r w:rsidRPr="00782CD7">
              <w:rPr>
                <w:rFonts w:asciiTheme="minorEastAsia" w:eastAsiaTheme="minorEastAsia" w:hAnsiTheme="minorEastAsia" w:hint="eastAsia"/>
                <w:szCs w:val="21"/>
              </w:rPr>
              <w:t>对于可办理解除限售手续，而甲方未及时委托上市公司办理的，甲方应每日按</w:t>
            </w:r>
            <w:r w:rsidRPr="00782CD7">
              <w:rPr>
                <w:rFonts w:asciiTheme="minorEastAsia" w:eastAsiaTheme="minorEastAsia" w:hAnsiTheme="minorEastAsia" w:hint="eastAsia"/>
                <w:b/>
                <w:szCs w:val="21"/>
              </w:rPr>
              <w:t>未归还本金</w:t>
            </w:r>
            <w:r w:rsidRPr="00782CD7">
              <w:rPr>
                <w:rFonts w:asciiTheme="minorEastAsia" w:eastAsiaTheme="minorEastAsia" w:hAnsiTheme="minorEastAsia" w:hint="eastAsia"/>
                <w:szCs w:val="21"/>
              </w:rPr>
              <w:t>金额的万分之五向乙方支付违约金，直至甲方完成相关解除限售手续。……</w:t>
            </w:r>
          </w:p>
        </w:tc>
        <w:tc>
          <w:tcPr>
            <w:tcW w:w="1843" w:type="dxa"/>
            <w:tcBorders>
              <w:top w:val="single" w:sz="4" w:space="0" w:color="auto"/>
              <w:bottom w:val="single" w:sz="4" w:space="0" w:color="auto"/>
            </w:tcBorders>
          </w:tcPr>
          <w:p w:rsidR="005B4083" w:rsidRPr="00782CD7" w:rsidRDefault="005B4083" w:rsidP="00FA6B4B">
            <w:r w:rsidRPr="00782CD7">
              <w:rPr>
                <w:rFonts w:hint="eastAsia"/>
              </w:rPr>
              <w:t>修订相关描述</w:t>
            </w:r>
          </w:p>
        </w:tc>
      </w:tr>
      <w:tr w:rsidR="00F71236" w:rsidRPr="00782CD7" w:rsidTr="005B4083">
        <w:trPr>
          <w:trHeight w:val="1265"/>
          <w:jc w:val="center"/>
        </w:trPr>
        <w:tc>
          <w:tcPr>
            <w:tcW w:w="7089" w:type="dxa"/>
            <w:tcBorders>
              <w:top w:val="single" w:sz="4" w:space="0" w:color="auto"/>
            </w:tcBorders>
          </w:tcPr>
          <w:p w:rsidR="00F71236" w:rsidRPr="00782CD7" w:rsidRDefault="00F71236" w:rsidP="00330289">
            <w:pPr>
              <w:adjustRightInd w:val="0"/>
              <w:snapToGrid w:val="0"/>
              <w:rPr>
                <w:rFonts w:asciiTheme="minorEastAsia" w:eastAsiaTheme="minorEastAsia" w:hAnsiTheme="minorEastAsia"/>
              </w:rPr>
            </w:pPr>
            <w:r w:rsidRPr="00782CD7">
              <w:rPr>
                <w:rFonts w:asciiTheme="minorEastAsia" w:eastAsiaTheme="minorEastAsia" w:hAnsiTheme="minorEastAsia" w:hint="eastAsia"/>
                <w:szCs w:val="21"/>
              </w:rPr>
              <w:t>15. ……未经乙方、丙方同意，甲方擅自同意或主动承诺延长已质押的有限售条件股份的限售期或擅自对已质押的流通股作出限售承诺的，乙方有权按</w:t>
            </w:r>
            <w:r w:rsidRPr="00782CD7">
              <w:rPr>
                <w:rFonts w:asciiTheme="minorEastAsia" w:eastAsiaTheme="minorEastAsia" w:hAnsiTheme="minorEastAsia" w:hint="eastAsia"/>
                <w:szCs w:val="21"/>
                <w:u w:val="single"/>
              </w:rPr>
              <w:t>初始交易</w:t>
            </w:r>
            <w:r w:rsidRPr="00782CD7">
              <w:rPr>
                <w:rFonts w:asciiTheme="minorEastAsia" w:eastAsiaTheme="minorEastAsia" w:hAnsiTheme="minorEastAsia" w:hint="eastAsia"/>
                <w:szCs w:val="21"/>
              </w:rPr>
              <w:t>金额的百分之一向甲方收取违约金并要求甲方提前购回并按照本协议约定支付提前购回补偿费；</w:t>
            </w:r>
          </w:p>
        </w:tc>
        <w:tc>
          <w:tcPr>
            <w:tcW w:w="7087" w:type="dxa"/>
            <w:tcBorders>
              <w:top w:val="single" w:sz="4" w:space="0" w:color="auto"/>
            </w:tcBorders>
          </w:tcPr>
          <w:p w:rsidR="00F71236" w:rsidRPr="00782CD7" w:rsidRDefault="00F71236" w:rsidP="00330289">
            <w:pPr>
              <w:adjustRightInd w:val="0"/>
              <w:snapToGrid w:val="0"/>
              <w:rPr>
                <w:rFonts w:asciiTheme="minorEastAsia" w:eastAsiaTheme="minorEastAsia" w:hAnsiTheme="minorEastAsia"/>
              </w:rPr>
            </w:pPr>
            <w:r w:rsidRPr="00782CD7">
              <w:rPr>
                <w:rFonts w:asciiTheme="minorEastAsia" w:eastAsiaTheme="minorEastAsia" w:hAnsiTheme="minorEastAsia" w:hint="eastAsia"/>
                <w:szCs w:val="21"/>
              </w:rPr>
              <w:t>15. ……未经乙方、丙方同意，甲方擅自同意或主动承诺延长已质押的有限售条件股份的限售期或擅自对已质押的流通股作出限售承诺的，乙方有权按</w:t>
            </w:r>
            <w:r w:rsidRPr="00782CD7">
              <w:rPr>
                <w:rFonts w:asciiTheme="minorEastAsia" w:eastAsiaTheme="minorEastAsia" w:hAnsiTheme="minorEastAsia" w:hint="eastAsia"/>
                <w:b/>
                <w:szCs w:val="21"/>
              </w:rPr>
              <w:t>未归还本金</w:t>
            </w:r>
            <w:r w:rsidRPr="00782CD7">
              <w:rPr>
                <w:rFonts w:asciiTheme="minorEastAsia" w:eastAsiaTheme="minorEastAsia" w:hAnsiTheme="minorEastAsia" w:hint="eastAsia"/>
                <w:szCs w:val="21"/>
              </w:rPr>
              <w:t>金额的百分之一向甲方收取违约金并要求甲方提前购回并按照本协议约定支付提前购回补偿费；</w:t>
            </w:r>
          </w:p>
        </w:tc>
        <w:tc>
          <w:tcPr>
            <w:tcW w:w="1843" w:type="dxa"/>
            <w:tcBorders>
              <w:top w:val="single" w:sz="4" w:space="0" w:color="auto"/>
            </w:tcBorders>
          </w:tcPr>
          <w:p w:rsidR="00F71236" w:rsidRPr="00782CD7" w:rsidRDefault="005B4083" w:rsidP="003B1405">
            <w:pPr>
              <w:pStyle w:val="3"/>
              <w:keepNext w:val="0"/>
              <w:keepLines w:val="0"/>
              <w:spacing w:before="0" w:after="0" w:line="320" w:lineRule="exact"/>
              <w:jc w:val="left"/>
              <w:outlineLvl w:val="2"/>
              <w:rPr>
                <w:rFonts w:ascii="Calibri" w:hAnsi="Calibri" w:cs="Calibri"/>
                <w:b w:val="0"/>
                <w:bCs w:val="0"/>
                <w:sz w:val="21"/>
                <w:szCs w:val="22"/>
              </w:rPr>
            </w:pPr>
            <w:r w:rsidRPr="00782CD7">
              <w:rPr>
                <w:rFonts w:ascii="Calibri" w:hAnsi="Calibri" w:cs="Calibri" w:hint="eastAsia"/>
                <w:b w:val="0"/>
                <w:bCs w:val="0"/>
                <w:sz w:val="21"/>
                <w:szCs w:val="22"/>
              </w:rPr>
              <w:t>修订相关描述</w:t>
            </w:r>
          </w:p>
        </w:tc>
      </w:tr>
      <w:tr w:rsidR="00F71236" w:rsidRPr="00782CD7" w:rsidTr="00CF4D89">
        <w:trPr>
          <w:trHeight w:val="1555"/>
          <w:jc w:val="center"/>
        </w:trPr>
        <w:tc>
          <w:tcPr>
            <w:tcW w:w="7089" w:type="dxa"/>
            <w:tcBorders>
              <w:bottom w:val="single" w:sz="4" w:space="0" w:color="auto"/>
            </w:tcBorders>
          </w:tcPr>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第六条 乙方的权利和义务</w:t>
            </w:r>
          </w:p>
          <w:p w:rsidR="00F71236" w:rsidRPr="00782CD7" w:rsidRDefault="00F71236" w:rsidP="00330289">
            <w:pPr>
              <w:pStyle w:val="aa"/>
              <w:numPr>
                <w:ilvl w:val="0"/>
                <w:numId w:val="23"/>
              </w:numPr>
              <w:adjustRightInd w:val="0"/>
              <w:snapToGrid w:val="0"/>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乙方的权利</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宋体" w:hAnsi="宋体" w:cs="宋体"/>
              </w:rPr>
            </w:pPr>
            <w:r w:rsidRPr="00782CD7">
              <w:rPr>
                <w:rFonts w:ascii="宋体" w:hAnsi="宋体" w:cs="宋体" w:hint="eastAsia"/>
              </w:rPr>
              <w:t>5、甲方违约时，有权就丙方按本协议约定处置标的证券所得款项优先受偿。处置所得资金不足以清偿甲方融资欠款的，有权继续向甲方追偿；</w:t>
            </w:r>
          </w:p>
          <w:p w:rsidR="00F71236" w:rsidRPr="00782CD7" w:rsidRDefault="00F71236" w:rsidP="00330289">
            <w:pPr>
              <w:adjustRightInd w:val="0"/>
              <w:snapToGrid w:val="0"/>
              <w:rPr>
                <w:rFonts w:asciiTheme="minorEastAsia" w:eastAsiaTheme="minorEastAsia" w:hAnsiTheme="minorEastAsia"/>
                <w:szCs w:val="21"/>
                <w:u w:val="single"/>
              </w:rPr>
            </w:pPr>
          </w:p>
        </w:tc>
        <w:tc>
          <w:tcPr>
            <w:tcW w:w="7087" w:type="dxa"/>
            <w:tcBorders>
              <w:bottom w:val="single" w:sz="4" w:space="0" w:color="auto"/>
            </w:tcBorders>
          </w:tcPr>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第六条 乙方的权利和义务</w:t>
            </w:r>
          </w:p>
          <w:p w:rsidR="00F71236" w:rsidRPr="00782CD7" w:rsidRDefault="00F71236" w:rsidP="00330289">
            <w:pPr>
              <w:pStyle w:val="aa"/>
              <w:numPr>
                <w:ilvl w:val="0"/>
                <w:numId w:val="24"/>
              </w:numPr>
              <w:adjustRightInd w:val="0"/>
              <w:snapToGrid w:val="0"/>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乙方的权利</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Theme="minorEastAsia" w:eastAsiaTheme="minorEastAsia" w:hAnsiTheme="minorEastAsia"/>
                <w:szCs w:val="21"/>
              </w:rPr>
            </w:pPr>
            <w:r w:rsidRPr="00782CD7">
              <w:rPr>
                <w:rFonts w:ascii="宋体" w:hAnsi="宋体" w:cs="宋体" w:hint="eastAsia"/>
              </w:rPr>
              <w:t>5、甲方违约时，有权就丙方按本协议约定处置标的证券所得款项优先受偿。处置所得资金不足以清偿甲方融资欠款的，有权继续向甲方追偿</w:t>
            </w:r>
            <w:r w:rsidRPr="00782CD7">
              <w:rPr>
                <w:rFonts w:ascii="宋体" w:hAnsi="宋体" w:cs="宋体" w:hint="eastAsia"/>
                <w:b/>
              </w:rPr>
              <w:t>且乙方有权</w:t>
            </w:r>
            <w:r w:rsidRPr="00782CD7">
              <w:rPr>
                <w:rFonts w:ascii="宋体" w:hAnsi="宋体" w:hint="eastAsia"/>
                <w:b/>
              </w:rPr>
              <w:t>以其他合法合规的方式实现债权</w:t>
            </w:r>
            <w:r w:rsidRPr="00782CD7">
              <w:rPr>
                <w:rFonts w:ascii="宋体" w:hAnsi="宋体" w:cs="宋体" w:hint="eastAsia"/>
              </w:rPr>
              <w:t>；</w:t>
            </w:r>
          </w:p>
        </w:tc>
        <w:tc>
          <w:tcPr>
            <w:tcW w:w="1843" w:type="dxa"/>
            <w:tcBorders>
              <w:bottom w:val="single" w:sz="4" w:space="0" w:color="auto"/>
            </w:tcBorders>
          </w:tcPr>
          <w:p w:rsidR="00F71236" w:rsidRPr="00782CD7" w:rsidRDefault="00CF4D89"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明确乙方有权以其它方式实现债权。</w:t>
            </w:r>
          </w:p>
        </w:tc>
      </w:tr>
      <w:tr w:rsidR="00CF4D89" w:rsidRPr="00782CD7" w:rsidTr="00CF4D89">
        <w:trPr>
          <w:trHeight w:val="899"/>
          <w:jc w:val="center"/>
        </w:trPr>
        <w:tc>
          <w:tcPr>
            <w:tcW w:w="7089" w:type="dxa"/>
            <w:tcBorders>
              <w:top w:val="single" w:sz="4" w:space="0" w:color="auto"/>
            </w:tcBorders>
          </w:tcPr>
          <w:p w:rsidR="00DC3951" w:rsidRPr="00782CD7" w:rsidRDefault="00DC3951" w:rsidP="00330289">
            <w:pPr>
              <w:adjustRightInd w:val="0"/>
              <w:snapToGrid w:val="0"/>
              <w:rPr>
                <w:rFonts w:asciiTheme="minorEastAsia" w:eastAsiaTheme="minorEastAsia" w:hAnsiTheme="minorEastAsia"/>
                <w:szCs w:val="21"/>
                <w:u w:val="single"/>
              </w:rPr>
            </w:pPr>
          </w:p>
          <w:p w:rsidR="00CF4D89" w:rsidRPr="00782CD7" w:rsidRDefault="00CF4D89" w:rsidP="00330289">
            <w:pPr>
              <w:adjustRightInd w:val="0"/>
              <w:snapToGrid w:val="0"/>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6.乙方有权将乙方通过本协议及相应交易协议形成的对甲方的债权等向符合股票质押式回购交易融出方主体资格的第三方转让，并在转让完成后通知甲方、丙方；</w:t>
            </w:r>
          </w:p>
          <w:p w:rsidR="00DC3951" w:rsidRPr="00782CD7" w:rsidRDefault="00DC3951" w:rsidP="00330289">
            <w:pPr>
              <w:adjustRightInd w:val="0"/>
              <w:snapToGrid w:val="0"/>
              <w:rPr>
                <w:rFonts w:asciiTheme="minorEastAsia" w:eastAsiaTheme="minorEastAsia" w:hAnsiTheme="minorEastAsia"/>
              </w:rPr>
            </w:pPr>
          </w:p>
        </w:tc>
        <w:tc>
          <w:tcPr>
            <w:tcW w:w="7087" w:type="dxa"/>
            <w:tcBorders>
              <w:top w:val="single" w:sz="4" w:space="0" w:color="auto"/>
            </w:tcBorders>
          </w:tcPr>
          <w:p w:rsidR="00CF4D89" w:rsidRPr="00782CD7" w:rsidRDefault="00CF4D89" w:rsidP="00330289">
            <w:pPr>
              <w:adjustRightInd w:val="0"/>
              <w:snapToGrid w:val="0"/>
              <w:rPr>
                <w:rFonts w:asciiTheme="minorEastAsia" w:eastAsiaTheme="minorEastAsia" w:hAnsiTheme="minorEastAsia"/>
              </w:rPr>
            </w:pPr>
          </w:p>
        </w:tc>
        <w:tc>
          <w:tcPr>
            <w:tcW w:w="1843" w:type="dxa"/>
            <w:tcBorders>
              <w:top w:val="single" w:sz="4" w:space="0" w:color="auto"/>
            </w:tcBorders>
          </w:tcPr>
          <w:p w:rsidR="00CF4D89" w:rsidRPr="00782CD7" w:rsidRDefault="00CF4D89"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删除相关描述</w:t>
            </w:r>
          </w:p>
        </w:tc>
      </w:tr>
      <w:tr w:rsidR="00F71236" w:rsidRPr="00782CD7" w:rsidTr="00833991">
        <w:trPr>
          <w:trHeight w:val="426"/>
          <w:jc w:val="center"/>
        </w:trPr>
        <w:tc>
          <w:tcPr>
            <w:tcW w:w="7089" w:type="dxa"/>
            <w:tcBorders>
              <w:bottom w:val="single" w:sz="4" w:space="0" w:color="auto"/>
            </w:tcBorders>
          </w:tcPr>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第七条 丙方的权利和义务</w:t>
            </w:r>
          </w:p>
          <w:p w:rsidR="00F71236" w:rsidRPr="00782CD7" w:rsidRDefault="00F71236" w:rsidP="00330289">
            <w:pPr>
              <w:pStyle w:val="aa"/>
              <w:numPr>
                <w:ilvl w:val="0"/>
                <w:numId w:val="22"/>
              </w:numPr>
              <w:adjustRightInd w:val="0"/>
              <w:snapToGrid w:val="0"/>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丙方的权利</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3. ……</w:t>
            </w:r>
          </w:p>
          <w:p w:rsidR="00F71236" w:rsidRPr="00782CD7" w:rsidRDefault="00F71236" w:rsidP="00330289">
            <w:pPr>
              <w:adjustRightInd w:val="0"/>
              <w:snapToGrid w:val="0"/>
              <w:ind w:firstLineChars="200" w:firstLine="420"/>
              <w:rPr>
                <w:rFonts w:asciiTheme="minorEastAsia" w:eastAsiaTheme="minorEastAsia" w:hAnsiTheme="minorEastAsia"/>
                <w:szCs w:val="21"/>
              </w:rPr>
            </w:pPr>
            <w:r w:rsidRPr="00782CD7">
              <w:rPr>
                <w:rFonts w:asciiTheme="minorEastAsia" w:eastAsiaTheme="minorEastAsia" w:hAnsiTheme="minorEastAsia" w:hint="eastAsia"/>
                <w:szCs w:val="21"/>
              </w:rPr>
              <w:t>若标的证券为个人解除限售流通股且该标的证券被依约处置的，丙方有权根据相关法规规定，先行预扣预缴甲方个人所得税或直接扣缴个人所得税后优先偿还乙方，剩余资金返还甲方资金账户；</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tc>
        <w:tc>
          <w:tcPr>
            <w:tcW w:w="7087" w:type="dxa"/>
            <w:tcBorders>
              <w:bottom w:val="single" w:sz="4" w:space="0" w:color="auto"/>
            </w:tcBorders>
          </w:tcPr>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第七条 丙方的权利和义务</w:t>
            </w:r>
          </w:p>
          <w:p w:rsidR="00F71236" w:rsidRPr="00782CD7" w:rsidRDefault="00F71236" w:rsidP="00330289">
            <w:pPr>
              <w:pStyle w:val="aa"/>
              <w:numPr>
                <w:ilvl w:val="0"/>
                <w:numId w:val="21"/>
              </w:numPr>
              <w:adjustRightInd w:val="0"/>
              <w:snapToGrid w:val="0"/>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丙方的权利</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3. ……</w:t>
            </w:r>
          </w:p>
          <w:p w:rsidR="00F71236" w:rsidRPr="00782CD7" w:rsidRDefault="00F71236" w:rsidP="00330289">
            <w:pPr>
              <w:adjustRightInd w:val="0"/>
              <w:snapToGrid w:val="0"/>
              <w:ind w:firstLineChars="200" w:firstLine="420"/>
              <w:rPr>
                <w:rFonts w:asciiTheme="minorEastAsia" w:eastAsiaTheme="minorEastAsia" w:hAnsiTheme="minorEastAsia"/>
                <w:szCs w:val="21"/>
              </w:rPr>
            </w:pPr>
            <w:r w:rsidRPr="00782CD7">
              <w:rPr>
                <w:rFonts w:asciiTheme="minorEastAsia" w:eastAsiaTheme="minorEastAsia" w:hAnsiTheme="minorEastAsia" w:hint="eastAsia"/>
                <w:szCs w:val="21"/>
              </w:rPr>
              <w:t>若标的证券为</w:t>
            </w:r>
            <w:r w:rsidRPr="00782CD7">
              <w:rPr>
                <w:rFonts w:asciiTheme="minorEastAsia" w:eastAsiaTheme="minorEastAsia" w:hAnsiTheme="minorEastAsia" w:hint="eastAsia"/>
                <w:b/>
                <w:szCs w:val="21"/>
              </w:rPr>
              <w:t>应纳税的</w:t>
            </w:r>
            <w:r w:rsidRPr="00782CD7">
              <w:rPr>
                <w:rFonts w:asciiTheme="minorEastAsia" w:eastAsiaTheme="minorEastAsia" w:hAnsiTheme="minorEastAsia" w:hint="eastAsia"/>
                <w:szCs w:val="21"/>
              </w:rPr>
              <w:t>个人解除限售流通股且该标的证券被依约处置的，丙方有权根据相关法规规定，先行预扣预缴甲方个人所得税或直接扣缴个人所得税后优先偿还乙方，剩余资金返还甲方资金账户；</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tc>
        <w:tc>
          <w:tcPr>
            <w:tcW w:w="1843" w:type="dxa"/>
            <w:tcBorders>
              <w:bottom w:val="single" w:sz="4" w:space="0" w:color="auto"/>
            </w:tcBorders>
          </w:tcPr>
          <w:p w:rsidR="00F71236" w:rsidRPr="00782CD7" w:rsidRDefault="00CF4D89"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修订相关描述</w:t>
            </w:r>
          </w:p>
        </w:tc>
      </w:tr>
      <w:tr w:rsidR="00F71236" w:rsidRPr="00782CD7" w:rsidTr="00833991">
        <w:trPr>
          <w:trHeight w:val="702"/>
          <w:jc w:val="center"/>
        </w:trPr>
        <w:tc>
          <w:tcPr>
            <w:tcW w:w="7089" w:type="dxa"/>
            <w:tcBorders>
              <w:top w:val="single" w:sz="4" w:space="0" w:color="auto"/>
              <w:bottom w:val="single" w:sz="4" w:space="0" w:color="auto"/>
            </w:tcBorders>
          </w:tcPr>
          <w:p w:rsidR="00F71236" w:rsidRPr="00782CD7" w:rsidRDefault="00F71236" w:rsidP="00833991">
            <w:pPr>
              <w:pStyle w:val="aa"/>
              <w:adjustRightInd w:val="0"/>
              <w:snapToGrid w:val="0"/>
              <w:ind w:left="720" w:firstLineChars="0" w:firstLine="0"/>
              <w:rPr>
                <w:rFonts w:asciiTheme="minorEastAsia" w:eastAsiaTheme="minorEastAsia" w:hAnsiTheme="minorEastAsia"/>
                <w:szCs w:val="21"/>
              </w:rPr>
            </w:pPr>
          </w:p>
          <w:p w:rsidR="00F71236" w:rsidRPr="00782CD7" w:rsidRDefault="00F71236" w:rsidP="00833991">
            <w:pPr>
              <w:pStyle w:val="aa"/>
              <w:adjustRightInd w:val="0"/>
              <w:snapToGrid w:val="0"/>
              <w:ind w:left="720" w:firstLineChars="0" w:firstLine="0"/>
              <w:rPr>
                <w:rFonts w:asciiTheme="minorEastAsia" w:eastAsiaTheme="minorEastAsia" w:hAnsiTheme="minorEastAsia"/>
                <w:szCs w:val="21"/>
              </w:rPr>
            </w:pPr>
          </w:p>
          <w:p w:rsidR="00F71236" w:rsidRPr="00782CD7" w:rsidRDefault="00F71236" w:rsidP="00330289">
            <w:pPr>
              <w:adjustRightInd w:val="0"/>
              <w:snapToGrid w:val="0"/>
              <w:rPr>
                <w:rFonts w:asciiTheme="minorEastAsia" w:eastAsiaTheme="minorEastAsia" w:hAnsiTheme="minorEastAsia"/>
              </w:rPr>
            </w:pPr>
          </w:p>
        </w:tc>
        <w:tc>
          <w:tcPr>
            <w:tcW w:w="7087" w:type="dxa"/>
            <w:tcBorders>
              <w:top w:val="single" w:sz="4" w:space="0" w:color="auto"/>
              <w:bottom w:val="single" w:sz="4" w:space="0" w:color="auto"/>
            </w:tcBorders>
          </w:tcPr>
          <w:p w:rsidR="00CF4D89" w:rsidRPr="00782CD7" w:rsidRDefault="00CF4D89" w:rsidP="00330289">
            <w:pPr>
              <w:adjustRightInd w:val="0"/>
              <w:snapToGrid w:val="0"/>
              <w:rPr>
                <w:rFonts w:asciiTheme="minorEastAsia" w:eastAsiaTheme="minorEastAsia" w:hAnsiTheme="minorEastAsia"/>
                <w:b/>
                <w:szCs w:val="21"/>
              </w:rPr>
            </w:pPr>
          </w:p>
          <w:p w:rsidR="00F71236" w:rsidRPr="00782CD7" w:rsidRDefault="00F71236"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7.甲方开展股票质押式回购交易期间，不满足监管机构或丙方适当性管理要求的，丙方有权采取拒绝受理甲方股票质押式回购初始交易申请；</w:t>
            </w:r>
          </w:p>
          <w:p w:rsidR="00F71236" w:rsidRPr="00782CD7" w:rsidRDefault="00F71236" w:rsidP="00330289">
            <w:pPr>
              <w:adjustRightInd w:val="0"/>
              <w:snapToGrid w:val="0"/>
              <w:rPr>
                <w:rFonts w:asciiTheme="minorEastAsia" w:eastAsiaTheme="minorEastAsia" w:hAnsiTheme="minorEastAsia"/>
              </w:rPr>
            </w:pPr>
          </w:p>
        </w:tc>
        <w:tc>
          <w:tcPr>
            <w:tcW w:w="1843" w:type="dxa"/>
            <w:tcBorders>
              <w:top w:val="single" w:sz="4" w:space="0" w:color="auto"/>
              <w:bottom w:val="single" w:sz="4" w:space="0" w:color="auto"/>
            </w:tcBorders>
          </w:tcPr>
          <w:p w:rsidR="00F71236" w:rsidRPr="00782CD7" w:rsidRDefault="00FA6B4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明确甲方不符合适当性管理要求，乙方有权拒绝其交易申请。</w:t>
            </w:r>
          </w:p>
        </w:tc>
      </w:tr>
      <w:tr w:rsidR="00F71236" w:rsidRPr="00782CD7" w:rsidTr="00833991">
        <w:trPr>
          <w:trHeight w:val="1244"/>
          <w:jc w:val="center"/>
        </w:trPr>
        <w:tc>
          <w:tcPr>
            <w:tcW w:w="7089" w:type="dxa"/>
            <w:tcBorders>
              <w:top w:val="single" w:sz="4" w:space="0" w:color="auto"/>
              <w:bottom w:val="single" w:sz="4" w:space="0" w:color="auto"/>
            </w:tcBorders>
          </w:tcPr>
          <w:p w:rsidR="00F71236" w:rsidRPr="00782CD7" w:rsidRDefault="00F71236" w:rsidP="00330289">
            <w:pPr>
              <w:pStyle w:val="aa"/>
              <w:numPr>
                <w:ilvl w:val="0"/>
                <w:numId w:val="22"/>
              </w:numPr>
              <w:adjustRightInd w:val="0"/>
              <w:snapToGrid w:val="0"/>
              <w:ind w:firstLineChars="0"/>
              <w:rPr>
                <w:rFonts w:asciiTheme="minorEastAsia" w:eastAsiaTheme="minorEastAsia" w:hAnsiTheme="minorEastAsia"/>
                <w:szCs w:val="21"/>
              </w:rPr>
            </w:pPr>
            <w:r w:rsidRPr="00782CD7">
              <w:rPr>
                <w:rFonts w:asciiTheme="minorEastAsia" w:eastAsiaTheme="minorEastAsia" w:hAnsiTheme="minorEastAsia" w:hint="eastAsia"/>
                <w:szCs w:val="21"/>
              </w:rPr>
              <w:t>丙方的义务</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3.负责盯市管理，当</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达到或低于最低值时，按本协议约定通知甲乙双方；</w:t>
            </w:r>
          </w:p>
          <w:p w:rsidR="00F71236" w:rsidRPr="00782CD7" w:rsidRDefault="00F71236" w:rsidP="00330289">
            <w:pPr>
              <w:adjustRightInd w:val="0"/>
              <w:snapToGrid w:val="0"/>
              <w:rPr>
                <w:rFonts w:asciiTheme="minorEastAsia" w:eastAsiaTheme="minorEastAsia" w:hAnsiTheme="minorEastAsia"/>
              </w:rPr>
            </w:pPr>
            <w:r w:rsidRPr="00782CD7">
              <w:rPr>
                <w:rFonts w:asciiTheme="minorEastAsia" w:eastAsiaTheme="minorEastAsia" w:hAnsiTheme="minorEastAsia" w:hint="eastAsia"/>
                <w:szCs w:val="21"/>
              </w:rPr>
              <w:t>……</w:t>
            </w:r>
          </w:p>
        </w:tc>
        <w:tc>
          <w:tcPr>
            <w:tcW w:w="7087" w:type="dxa"/>
            <w:tcBorders>
              <w:top w:val="single" w:sz="4" w:space="0" w:color="auto"/>
              <w:bottom w:val="single" w:sz="4" w:space="0" w:color="auto"/>
            </w:tcBorders>
          </w:tcPr>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（二）  丙方的义务</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71236" w:rsidRPr="00782CD7" w:rsidRDefault="00F71236"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3.负责盯市管理，当</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达到或低于最低值时，按本协议约定通知甲乙双方；</w:t>
            </w:r>
          </w:p>
          <w:p w:rsidR="00F71236" w:rsidRPr="00782CD7" w:rsidRDefault="00F71236" w:rsidP="00330289">
            <w:pPr>
              <w:adjustRightInd w:val="0"/>
              <w:snapToGrid w:val="0"/>
              <w:rPr>
                <w:rFonts w:asciiTheme="minorEastAsia" w:eastAsiaTheme="minorEastAsia" w:hAnsiTheme="minorEastAsia"/>
                <w:b/>
              </w:rPr>
            </w:pPr>
            <w:r w:rsidRPr="00782CD7">
              <w:rPr>
                <w:rFonts w:asciiTheme="minorEastAsia" w:eastAsiaTheme="minorEastAsia" w:hAnsiTheme="minorEastAsia" w:hint="eastAsia"/>
                <w:szCs w:val="21"/>
              </w:rPr>
              <w:t>……</w:t>
            </w:r>
          </w:p>
        </w:tc>
        <w:tc>
          <w:tcPr>
            <w:tcW w:w="1843" w:type="dxa"/>
            <w:tcBorders>
              <w:top w:val="single" w:sz="4" w:space="0" w:color="auto"/>
              <w:bottom w:val="single" w:sz="4" w:space="0" w:color="auto"/>
            </w:tcBorders>
          </w:tcPr>
          <w:p w:rsidR="00F71236" w:rsidRPr="00782CD7" w:rsidRDefault="00FA6B4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修订相关描述</w:t>
            </w:r>
          </w:p>
        </w:tc>
      </w:tr>
      <w:tr w:rsidR="00F71236" w:rsidRPr="00782CD7" w:rsidTr="00833991">
        <w:trPr>
          <w:trHeight w:val="760"/>
          <w:jc w:val="center"/>
        </w:trPr>
        <w:tc>
          <w:tcPr>
            <w:tcW w:w="7089" w:type="dxa"/>
            <w:tcBorders>
              <w:top w:val="single" w:sz="4" w:space="0" w:color="auto"/>
            </w:tcBorders>
          </w:tcPr>
          <w:p w:rsidR="00F71236" w:rsidRPr="00782CD7" w:rsidRDefault="00F71236" w:rsidP="00330289">
            <w:pPr>
              <w:adjustRightInd w:val="0"/>
              <w:snapToGrid w:val="0"/>
              <w:rPr>
                <w:rFonts w:asciiTheme="minorEastAsia" w:eastAsiaTheme="minorEastAsia" w:hAnsiTheme="minorEastAsia"/>
              </w:rPr>
            </w:pPr>
            <w:r w:rsidRPr="00782CD7">
              <w:rPr>
                <w:rFonts w:asciiTheme="minorEastAsia" w:eastAsiaTheme="minorEastAsia" w:hAnsiTheme="minorEastAsia" w:hint="eastAsia"/>
                <w:szCs w:val="21"/>
              </w:rPr>
              <w:t>7.</w:t>
            </w:r>
            <w:r w:rsidRPr="00782CD7">
              <w:rPr>
                <w:rFonts w:asciiTheme="minorEastAsia" w:eastAsiaTheme="minorEastAsia" w:hAnsiTheme="minorEastAsia" w:hint="eastAsia"/>
                <w:szCs w:val="21"/>
                <w:u w:val="single"/>
              </w:rPr>
              <w:t>在</w:t>
            </w:r>
            <w:r w:rsidRPr="00782CD7">
              <w:rPr>
                <w:rFonts w:asciiTheme="minorEastAsia" w:eastAsiaTheme="minorEastAsia" w:hAnsiTheme="minorEastAsia" w:hint="eastAsia"/>
                <w:szCs w:val="21"/>
              </w:rPr>
              <w:t>协议内容或有关业务规则变更后，及时以本协议中约定的方式通知甲乙双方；</w:t>
            </w:r>
          </w:p>
        </w:tc>
        <w:tc>
          <w:tcPr>
            <w:tcW w:w="7087" w:type="dxa"/>
            <w:tcBorders>
              <w:top w:val="single" w:sz="4" w:space="0" w:color="auto"/>
            </w:tcBorders>
          </w:tcPr>
          <w:p w:rsidR="00F71236" w:rsidRPr="00782CD7" w:rsidRDefault="00F71236" w:rsidP="00330289">
            <w:pPr>
              <w:adjustRightInd w:val="0"/>
              <w:snapToGrid w:val="0"/>
              <w:rPr>
                <w:rFonts w:asciiTheme="minorEastAsia" w:eastAsiaTheme="minorEastAsia" w:hAnsiTheme="minorEastAsia"/>
              </w:rPr>
            </w:pPr>
            <w:r w:rsidRPr="00782CD7">
              <w:rPr>
                <w:rFonts w:asciiTheme="minorEastAsia" w:eastAsiaTheme="minorEastAsia" w:hAnsiTheme="minorEastAsia" w:hint="eastAsia"/>
                <w:szCs w:val="21"/>
              </w:rPr>
              <w:t>7.</w:t>
            </w:r>
            <w:r w:rsidRPr="00782CD7">
              <w:rPr>
                <w:rFonts w:asciiTheme="minorEastAsia" w:eastAsiaTheme="minorEastAsia" w:hAnsiTheme="minorEastAsia" w:hint="eastAsia"/>
                <w:b/>
                <w:szCs w:val="21"/>
              </w:rPr>
              <w:t>本</w:t>
            </w:r>
            <w:r w:rsidRPr="00782CD7">
              <w:rPr>
                <w:rFonts w:asciiTheme="minorEastAsia" w:eastAsiaTheme="minorEastAsia" w:hAnsiTheme="minorEastAsia" w:hint="eastAsia"/>
                <w:szCs w:val="21"/>
              </w:rPr>
              <w:t>协议内容或有关业务规则变更后，及时以本协议中约定的方式通知甲乙双方；</w:t>
            </w:r>
          </w:p>
        </w:tc>
        <w:tc>
          <w:tcPr>
            <w:tcW w:w="1843" w:type="dxa"/>
            <w:tcBorders>
              <w:top w:val="single" w:sz="4" w:space="0" w:color="auto"/>
            </w:tcBorders>
          </w:tcPr>
          <w:p w:rsidR="00F71236" w:rsidRPr="00782CD7" w:rsidRDefault="00FA6B4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更正相关描述</w:t>
            </w:r>
          </w:p>
        </w:tc>
      </w:tr>
      <w:tr w:rsidR="00F71236" w:rsidRPr="00782CD7" w:rsidTr="003B1405">
        <w:trPr>
          <w:jc w:val="center"/>
        </w:trPr>
        <w:tc>
          <w:tcPr>
            <w:tcW w:w="7089" w:type="dxa"/>
          </w:tcPr>
          <w:p w:rsidR="00F71236" w:rsidRPr="00782CD7" w:rsidRDefault="00F71236"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第四章   一般业务规则</w:t>
            </w:r>
          </w:p>
        </w:tc>
        <w:tc>
          <w:tcPr>
            <w:tcW w:w="7087" w:type="dxa"/>
          </w:tcPr>
          <w:p w:rsidR="00F71236" w:rsidRPr="00782CD7" w:rsidRDefault="00F71236"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第四章   一般业务规则</w:t>
            </w:r>
          </w:p>
        </w:tc>
        <w:tc>
          <w:tcPr>
            <w:tcW w:w="1843" w:type="dxa"/>
          </w:tcPr>
          <w:p w:rsidR="00F71236" w:rsidRPr="00782CD7" w:rsidRDefault="00F71236"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FA6B4B" w:rsidRPr="00782CD7" w:rsidTr="003B1405">
        <w:trPr>
          <w:jc w:val="center"/>
        </w:trPr>
        <w:tc>
          <w:tcPr>
            <w:tcW w:w="7089"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第十六条 ……</w:t>
            </w:r>
          </w:p>
          <w:p w:rsidR="00FA6B4B" w:rsidRPr="00782CD7" w:rsidRDefault="00FA6B4B" w:rsidP="00330289">
            <w:pPr>
              <w:ind w:firstLineChars="202" w:firstLine="424"/>
              <w:rPr>
                <w:rFonts w:asciiTheme="minorEastAsia" w:eastAsiaTheme="minorEastAsia" w:hAnsiTheme="minorEastAsia" w:cs="宋体"/>
                <w:color w:val="000000"/>
                <w:szCs w:val="21"/>
                <w:u w:val="single"/>
              </w:rPr>
            </w:pPr>
            <w:r w:rsidRPr="00782CD7">
              <w:rPr>
                <w:rFonts w:asciiTheme="minorEastAsia" w:eastAsiaTheme="minorEastAsia" w:hAnsiTheme="minorEastAsia" w:cs="宋体" w:hint="eastAsia"/>
                <w:color w:val="000000"/>
                <w:szCs w:val="21"/>
                <w:u w:val="single"/>
              </w:rPr>
              <w:t>若甲方未按约支付利息的，乙方有权向其收取违约金，违约金计算公式如下：</w:t>
            </w:r>
          </w:p>
          <w:p w:rsidR="00FA6B4B" w:rsidRPr="00782CD7" w:rsidRDefault="00FA6B4B" w:rsidP="00330289">
            <w:pPr>
              <w:pStyle w:val="a4"/>
              <w:ind w:leftChars="-1" w:left="-2" w:firstLineChars="202" w:firstLine="424"/>
              <w:rPr>
                <w:rFonts w:asciiTheme="minorEastAsia" w:eastAsiaTheme="minorEastAsia" w:hAnsiTheme="minorEastAsia"/>
                <w:color w:val="000000"/>
                <w:szCs w:val="21"/>
                <w:u w:val="single"/>
              </w:rPr>
            </w:pPr>
            <w:r w:rsidRPr="00782CD7">
              <w:rPr>
                <w:rFonts w:asciiTheme="minorEastAsia" w:eastAsiaTheme="minorEastAsia" w:hAnsiTheme="minorEastAsia" w:hint="eastAsia"/>
                <w:szCs w:val="21"/>
                <w:u w:val="single"/>
              </w:rPr>
              <w:t>应付未付利息产生的违约金</w:t>
            </w:r>
            <w:r w:rsidRPr="00782CD7">
              <w:rPr>
                <w:rFonts w:asciiTheme="minorEastAsia" w:eastAsiaTheme="minorEastAsia" w:hAnsiTheme="minorEastAsia" w:hint="eastAsia"/>
                <w:color w:val="000000"/>
                <w:szCs w:val="21"/>
                <w:u w:val="single"/>
              </w:rPr>
              <w:t xml:space="preserve">＝ </w:t>
            </w:r>
            <w:r w:rsidRPr="00782CD7">
              <w:rPr>
                <w:rFonts w:asciiTheme="minorEastAsia" w:eastAsiaTheme="minorEastAsia" w:hAnsiTheme="minorEastAsia"/>
                <w:szCs w:val="21"/>
                <w:u w:val="single"/>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34pt" o:ole="">
                  <v:imagedata r:id="rId8" o:title=""/>
                </v:shape>
                <o:OLEObject Type="Embed" ProgID="Equation.3" ShapeID="_x0000_i1025" DrawAspect="Content" ObjectID="_1559630358" r:id="rId9"/>
              </w:object>
            </w:r>
            <w:r w:rsidRPr="00782CD7">
              <w:rPr>
                <w:rFonts w:asciiTheme="minorEastAsia" w:eastAsiaTheme="minorEastAsia" w:hAnsiTheme="minorEastAsia" w:hint="eastAsia"/>
                <w:color w:val="000000"/>
                <w:szCs w:val="21"/>
                <w:u w:val="single"/>
              </w:rPr>
              <w:t>第</w:t>
            </w:r>
            <w:proofErr w:type="spellStart"/>
            <w:r w:rsidRPr="00782CD7">
              <w:rPr>
                <w:rFonts w:asciiTheme="minorEastAsia" w:eastAsiaTheme="minorEastAsia" w:hAnsiTheme="minorEastAsia" w:hint="eastAsia"/>
                <w:color w:val="000000"/>
                <w:szCs w:val="21"/>
                <w:u w:val="single"/>
              </w:rPr>
              <w:t>i</w:t>
            </w:r>
            <w:proofErr w:type="spellEnd"/>
            <w:r w:rsidRPr="00782CD7">
              <w:rPr>
                <w:rFonts w:asciiTheme="minorEastAsia" w:eastAsiaTheme="minorEastAsia" w:hAnsiTheme="minorEastAsia" w:hint="eastAsia"/>
                <w:color w:val="000000"/>
                <w:szCs w:val="21"/>
                <w:u w:val="single"/>
              </w:rPr>
              <w:t>日尚未支付的利息×0.05%</w:t>
            </w:r>
          </w:p>
          <w:p w:rsidR="00FA6B4B" w:rsidRPr="00782CD7" w:rsidRDefault="00FA6B4B" w:rsidP="00330289">
            <w:pPr>
              <w:pStyle w:val="a4"/>
              <w:ind w:leftChars="-1" w:left="-2" w:firstLineChars="202" w:firstLine="424"/>
              <w:rPr>
                <w:rFonts w:asciiTheme="minorEastAsia" w:eastAsiaTheme="minorEastAsia" w:hAnsiTheme="minorEastAsia"/>
                <w:color w:val="000000"/>
                <w:szCs w:val="21"/>
              </w:rPr>
            </w:pPr>
          </w:p>
        </w:tc>
        <w:tc>
          <w:tcPr>
            <w:tcW w:w="7087" w:type="dxa"/>
          </w:tcPr>
          <w:p w:rsidR="00FA6B4B" w:rsidRPr="00782CD7" w:rsidRDefault="00FA6B4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第十六条 ……</w:t>
            </w:r>
          </w:p>
          <w:p w:rsidR="00FA6B4B" w:rsidRPr="00782CD7" w:rsidRDefault="00FA6B4B" w:rsidP="00330289">
            <w:pPr>
              <w:adjustRightInd w:val="0"/>
              <w:snapToGrid w:val="0"/>
              <w:rPr>
                <w:rFonts w:asciiTheme="minorEastAsia" w:eastAsiaTheme="minorEastAsia" w:hAnsiTheme="minorEastAsia"/>
                <w:szCs w:val="21"/>
              </w:rPr>
            </w:pPr>
          </w:p>
        </w:tc>
        <w:tc>
          <w:tcPr>
            <w:tcW w:w="1843" w:type="dxa"/>
          </w:tcPr>
          <w:p w:rsidR="00FA6B4B" w:rsidRPr="00782CD7" w:rsidRDefault="00FA6B4B" w:rsidP="00FA6B4B">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取消向甲方收取应付未付利息产生的违约金。</w:t>
            </w:r>
          </w:p>
        </w:tc>
      </w:tr>
      <w:tr w:rsidR="00FA6B4B" w:rsidRPr="00782CD7" w:rsidTr="003B1405">
        <w:trPr>
          <w:jc w:val="center"/>
        </w:trPr>
        <w:tc>
          <w:tcPr>
            <w:tcW w:w="7089"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第十七条 （一）初始交易满6个月且标的证券股份性质为流通股的，甲方申请并经乙、丙方同意后，可部分解除标的证券或其孳息质押登记，</w:t>
            </w:r>
            <w:r w:rsidRPr="00782CD7">
              <w:rPr>
                <w:rFonts w:asciiTheme="minorEastAsia" w:eastAsiaTheme="minorEastAsia" w:hAnsiTheme="minorEastAsia" w:hint="eastAsia"/>
                <w:szCs w:val="21"/>
                <w:u w:val="single"/>
              </w:rPr>
              <w:t>若乙、丙方同意甲方相关申请的，</w:t>
            </w:r>
            <w:r w:rsidRPr="00782CD7">
              <w:rPr>
                <w:rFonts w:asciiTheme="minorEastAsia" w:eastAsiaTheme="minorEastAsia" w:hAnsiTheme="minorEastAsia" w:hint="eastAsia"/>
                <w:szCs w:val="21"/>
              </w:rPr>
              <w:t>部分解除质押标的证券或红股完成后，履约保障比例应高于提取履约保障比例。</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A6B4B" w:rsidRPr="00782CD7" w:rsidRDefault="00FA6B4B" w:rsidP="00FA6B4B">
            <w:pPr>
              <w:rPr>
                <w:rFonts w:asciiTheme="minorEastAsia" w:eastAsiaTheme="minorEastAsia" w:hAnsiTheme="minorEastAsia"/>
                <w:szCs w:val="21"/>
              </w:rPr>
            </w:pPr>
          </w:p>
        </w:tc>
        <w:tc>
          <w:tcPr>
            <w:tcW w:w="7087" w:type="dxa"/>
          </w:tcPr>
          <w:p w:rsidR="00FA6B4B" w:rsidRPr="00782CD7" w:rsidRDefault="00FA6B4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第十七条 （一）初始交易满6个月且标的证券股份性质为流通股的，甲方申请并经乙、丙方同意后，可部分解除标的证券或其孳息质押登记，部分解除质押标的证券或红股完成后，履约保障比例应高于提取履约保障比例。</w:t>
            </w:r>
          </w:p>
          <w:p w:rsidR="00FA6B4B" w:rsidRPr="00782CD7" w:rsidRDefault="00FA6B4B" w:rsidP="00330289">
            <w:pPr>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A6B4B" w:rsidRPr="00782CD7" w:rsidRDefault="00FA6B4B" w:rsidP="00330289">
            <w:pPr>
              <w:rPr>
                <w:rFonts w:asciiTheme="minorEastAsia" w:eastAsiaTheme="minorEastAsia" w:hAnsiTheme="minorEastAsia"/>
                <w:b/>
                <w:szCs w:val="21"/>
              </w:rPr>
            </w:pPr>
          </w:p>
        </w:tc>
        <w:tc>
          <w:tcPr>
            <w:tcW w:w="1843" w:type="dxa"/>
          </w:tcPr>
          <w:p w:rsidR="00FA6B4B" w:rsidRPr="00782CD7" w:rsidRDefault="00FA6B4B" w:rsidP="00FA6B4B">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修订相关描述</w:t>
            </w:r>
          </w:p>
        </w:tc>
      </w:tr>
      <w:tr w:rsidR="00FA6B4B" w:rsidRPr="00782CD7" w:rsidTr="003B1405">
        <w:trPr>
          <w:jc w:val="center"/>
        </w:trPr>
        <w:tc>
          <w:tcPr>
            <w:tcW w:w="7089" w:type="dxa"/>
          </w:tcPr>
          <w:p w:rsidR="00FA6B4B" w:rsidRPr="00782CD7" w:rsidRDefault="00FA6B4B" w:rsidP="00330289">
            <w:pPr>
              <w:rPr>
                <w:rFonts w:asciiTheme="minorEastAsia" w:eastAsiaTheme="minorEastAsia" w:hAnsiTheme="minorEastAsia" w:cs="Times New Roman"/>
                <w:kern w:val="0"/>
                <w:szCs w:val="21"/>
              </w:rPr>
            </w:pPr>
            <w:r w:rsidRPr="00782CD7">
              <w:rPr>
                <w:rFonts w:asciiTheme="minorEastAsia" w:eastAsiaTheme="minorEastAsia" w:hAnsiTheme="minorEastAsia" w:hint="eastAsia"/>
                <w:color w:val="000000"/>
                <w:kern w:val="0"/>
                <w:szCs w:val="21"/>
              </w:rPr>
              <w:t>第十八条 到期购回、提前购回或延期购回日，甲方应按约进行购回交易。购回交易金额的计算公式如下：</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购回交易金额=尚未归还的本金+已结未付利息＋已计未结利息</w:t>
            </w:r>
            <w:r w:rsidRPr="00782CD7">
              <w:rPr>
                <w:rFonts w:asciiTheme="minorEastAsia" w:eastAsiaTheme="minorEastAsia" w:hAnsiTheme="minorEastAsia" w:hint="eastAsia"/>
                <w:szCs w:val="21"/>
                <w:u w:val="single"/>
              </w:rPr>
              <w:t>＋应付未付利息产生的违约金</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t>其中，尚未归还的本金=初始交易金额－累计已提前归还的本金；</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t>已计未结利息＝</w:t>
            </w:r>
            <w:r w:rsidRPr="00782CD7">
              <w:rPr>
                <w:rFonts w:asciiTheme="minorEastAsia" w:eastAsiaTheme="minorEastAsia" w:hAnsiTheme="minorEastAsia"/>
                <w:szCs w:val="21"/>
              </w:rPr>
              <w:object w:dxaOrig="460" w:dyaOrig="680">
                <v:shape id="_x0000_i1026" type="#_x0000_t75" style="width:23.05pt;height:34pt" o:ole="">
                  <v:imagedata r:id="rId8" o:title=""/>
                </v:shape>
                <o:OLEObject Type="Embed" ProgID="Equation.3" ShapeID="_x0000_i1026" DrawAspect="Content" ObjectID="_1559630359" r:id="rId10"/>
              </w:object>
            </w:r>
            <w:r w:rsidRPr="00782CD7">
              <w:rPr>
                <w:rFonts w:asciiTheme="minorEastAsia" w:eastAsiaTheme="minorEastAsia" w:hAnsiTheme="minorEastAsia"/>
                <w:szCs w:val="21"/>
              </w:rPr>
              <w:t xml:space="preserve"> 第</w:t>
            </w:r>
            <w:proofErr w:type="spellStart"/>
            <w:r w:rsidRPr="00782CD7">
              <w:rPr>
                <w:rFonts w:asciiTheme="minorEastAsia" w:eastAsiaTheme="minorEastAsia" w:hAnsiTheme="minorEastAsia"/>
                <w:szCs w:val="21"/>
              </w:rPr>
              <w:t>i</w:t>
            </w:r>
            <w:proofErr w:type="spellEnd"/>
            <w:r w:rsidRPr="00782CD7">
              <w:rPr>
                <w:rFonts w:asciiTheme="minorEastAsia" w:eastAsiaTheme="minorEastAsia" w:hAnsiTheme="minorEastAsia"/>
                <w:szCs w:val="21"/>
              </w:rPr>
              <w:t>日</w:t>
            </w:r>
            <w:r w:rsidRPr="00782CD7">
              <w:rPr>
                <w:rFonts w:asciiTheme="minorEastAsia" w:eastAsiaTheme="minorEastAsia" w:hAnsiTheme="minorEastAsia" w:hint="eastAsia"/>
                <w:szCs w:val="21"/>
              </w:rPr>
              <w:t>尚未归还的本金×年利率/360</w:t>
            </w:r>
          </w:p>
          <w:p w:rsidR="00FA6B4B" w:rsidRPr="00782CD7" w:rsidRDefault="00FA6B4B" w:rsidP="00330289">
            <w:pPr>
              <w:pStyle w:val="a4"/>
              <w:ind w:leftChars="-1" w:left="-2" w:firstLineChars="202" w:firstLine="424"/>
              <w:rPr>
                <w:rFonts w:asciiTheme="minorEastAsia" w:eastAsiaTheme="minorEastAsia" w:hAnsiTheme="minorEastAsia"/>
                <w:color w:val="000000"/>
                <w:szCs w:val="21"/>
                <w:u w:val="single"/>
              </w:rPr>
            </w:pPr>
            <w:r w:rsidRPr="00782CD7">
              <w:rPr>
                <w:rFonts w:asciiTheme="minorEastAsia" w:eastAsiaTheme="minorEastAsia" w:hAnsiTheme="minorEastAsia" w:hint="eastAsia"/>
                <w:szCs w:val="21"/>
                <w:u w:val="single"/>
              </w:rPr>
              <w:t>应付未付利息产生的违约金</w:t>
            </w:r>
            <w:r w:rsidRPr="00782CD7">
              <w:rPr>
                <w:rFonts w:asciiTheme="minorEastAsia" w:eastAsiaTheme="minorEastAsia" w:hAnsiTheme="minorEastAsia" w:hint="eastAsia"/>
                <w:color w:val="000000"/>
                <w:szCs w:val="21"/>
                <w:u w:val="single"/>
              </w:rPr>
              <w:t xml:space="preserve">＝ </w:t>
            </w:r>
            <w:r w:rsidRPr="00782CD7">
              <w:rPr>
                <w:rFonts w:asciiTheme="minorEastAsia" w:eastAsiaTheme="minorEastAsia" w:hAnsiTheme="minorEastAsia"/>
                <w:szCs w:val="21"/>
                <w:u w:val="single"/>
              </w:rPr>
              <w:object w:dxaOrig="460" w:dyaOrig="680">
                <v:shape id="_x0000_i1027" type="#_x0000_t75" style="width:23.05pt;height:34pt" o:ole="">
                  <v:imagedata r:id="rId8" o:title=""/>
                </v:shape>
                <o:OLEObject Type="Embed" ProgID="Equation.3" ShapeID="_x0000_i1027" DrawAspect="Content" ObjectID="_1559630360" r:id="rId11"/>
              </w:object>
            </w:r>
            <w:r w:rsidRPr="00782CD7">
              <w:rPr>
                <w:rFonts w:asciiTheme="minorEastAsia" w:eastAsiaTheme="minorEastAsia" w:hAnsiTheme="minorEastAsia" w:hint="eastAsia"/>
                <w:color w:val="000000"/>
                <w:szCs w:val="21"/>
                <w:u w:val="single"/>
              </w:rPr>
              <w:t>第</w:t>
            </w:r>
            <w:proofErr w:type="spellStart"/>
            <w:r w:rsidRPr="00782CD7">
              <w:rPr>
                <w:rFonts w:asciiTheme="minorEastAsia" w:eastAsiaTheme="minorEastAsia" w:hAnsiTheme="minorEastAsia" w:hint="eastAsia"/>
                <w:color w:val="000000"/>
                <w:szCs w:val="21"/>
                <w:u w:val="single"/>
              </w:rPr>
              <w:t>i</w:t>
            </w:r>
            <w:proofErr w:type="spellEnd"/>
            <w:r w:rsidRPr="00782CD7">
              <w:rPr>
                <w:rFonts w:asciiTheme="minorEastAsia" w:eastAsiaTheme="minorEastAsia" w:hAnsiTheme="minorEastAsia" w:hint="eastAsia"/>
                <w:color w:val="000000"/>
                <w:szCs w:val="21"/>
                <w:u w:val="single"/>
              </w:rPr>
              <w:t>日尚未归还的利息×0.05%</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t>注：n为当期计息自然天数</w:t>
            </w:r>
          </w:p>
          <w:p w:rsidR="00FA6B4B" w:rsidRPr="00782CD7" w:rsidRDefault="00FA6B4B" w:rsidP="00330289">
            <w:pPr>
              <w:adjustRightInd w:val="0"/>
              <w:snapToGrid w:val="0"/>
              <w:ind w:firstLineChars="200" w:firstLine="420"/>
              <w:rPr>
                <w:rFonts w:asciiTheme="minorEastAsia" w:eastAsiaTheme="minorEastAsia" w:hAnsiTheme="minorEastAsia"/>
                <w:szCs w:val="21"/>
              </w:rPr>
            </w:pPr>
            <w:r w:rsidRPr="00782CD7">
              <w:rPr>
                <w:rFonts w:asciiTheme="minorEastAsia" w:eastAsiaTheme="minorEastAsia" w:hAnsiTheme="minorEastAsia" w:hint="eastAsia"/>
                <w:color w:val="000000"/>
                <w:szCs w:val="21"/>
              </w:rPr>
              <w:t>计算结果四舍五入精确到分。</w:t>
            </w:r>
          </w:p>
        </w:tc>
        <w:tc>
          <w:tcPr>
            <w:tcW w:w="7087" w:type="dxa"/>
          </w:tcPr>
          <w:p w:rsidR="00FA6B4B" w:rsidRPr="00782CD7" w:rsidRDefault="00FA6B4B" w:rsidP="00330289">
            <w:pPr>
              <w:rPr>
                <w:rFonts w:asciiTheme="minorEastAsia" w:eastAsiaTheme="minorEastAsia" w:hAnsiTheme="minorEastAsia" w:cs="Times New Roman"/>
                <w:kern w:val="0"/>
                <w:szCs w:val="21"/>
              </w:rPr>
            </w:pPr>
            <w:r w:rsidRPr="00782CD7">
              <w:rPr>
                <w:rFonts w:asciiTheme="minorEastAsia" w:eastAsiaTheme="minorEastAsia" w:hAnsiTheme="minorEastAsia" w:hint="eastAsia"/>
                <w:color w:val="000000"/>
                <w:kern w:val="0"/>
                <w:szCs w:val="21"/>
              </w:rPr>
              <w:lastRenderedPageBreak/>
              <w:t>第十八条 到期购回、提前购回或延期购回日，甲方应按约进行购回交易。购回交易金额的计算公式如下：</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购回交易金额=尚未归还的本金+已结未付利息＋已计未结利息</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t>其中，尚未归还的本金=初始交易金额－累计已提前归还的本金；</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t>已计未结利息＝</w:t>
            </w:r>
            <w:r w:rsidRPr="00782CD7">
              <w:rPr>
                <w:rFonts w:asciiTheme="minorEastAsia" w:eastAsiaTheme="minorEastAsia" w:hAnsiTheme="minorEastAsia"/>
                <w:szCs w:val="21"/>
              </w:rPr>
              <w:object w:dxaOrig="460" w:dyaOrig="680">
                <v:shape id="_x0000_i1028" type="#_x0000_t75" style="width:23.05pt;height:34pt" o:ole="">
                  <v:imagedata r:id="rId8" o:title=""/>
                </v:shape>
                <o:OLEObject Type="Embed" ProgID="Equation.3" ShapeID="_x0000_i1028" DrawAspect="Content" ObjectID="_1559630361" r:id="rId12"/>
              </w:object>
            </w:r>
            <w:r w:rsidRPr="00782CD7">
              <w:rPr>
                <w:rFonts w:asciiTheme="minorEastAsia" w:eastAsiaTheme="minorEastAsia" w:hAnsiTheme="minorEastAsia"/>
                <w:szCs w:val="21"/>
              </w:rPr>
              <w:t xml:space="preserve"> 第</w:t>
            </w:r>
            <w:proofErr w:type="spellStart"/>
            <w:r w:rsidRPr="00782CD7">
              <w:rPr>
                <w:rFonts w:asciiTheme="minorEastAsia" w:eastAsiaTheme="minorEastAsia" w:hAnsiTheme="minorEastAsia"/>
                <w:szCs w:val="21"/>
              </w:rPr>
              <w:t>i</w:t>
            </w:r>
            <w:proofErr w:type="spellEnd"/>
            <w:r w:rsidRPr="00782CD7">
              <w:rPr>
                <w:rFonts w:asciiTheme="minorEastAsia" w:eastAsiaTheme="minorEastAsia" w:hAnsiTheme="minorEastAsia"/>
                <w:szCs w:val="21"/>
              </w:rPr>
              <w:t>日</w:t>
            </w:r>
            <w:r w:rsidRPr="00782CD7">
              <w:rPr>
                <w:rFonts w:asciiTheme="minorEastAsia" w:eastAsiaTheme="minorEastAsia" w:hAnsiTheme="minorEastAsia" w:hint="eastAsia"/>
                <w:szCs w:val="21"/>
              </w:rPr>
              <w:t>尚未归还的本金×年利率/360</w:t>
            </w:r>
          </w:p>
          <w:p w:rsidR="00FA6B4B" w:rsidRPr="00782CD7" w:rsidRDefault="00FA6B4B" w:rsidP="00330289">
            <w:pPr>
              <w:ind w:firstLineChars="202" w:firstLine="424"/>
              <w:rPr>
                <w:rFonts w:asciiTheme="minorEastAsia" w:eastAsiaTheme="minorEastAsia" w:hAnsiTheme="minorEastAsia"/>
                <w:szCs w:val="21"/>
              </w:rPr>
            </w:pPr>
            <w:r w:rsidRPr="00782CD7">
              <w:rPr>
                <w:rFonts w:asciiTheme="minorEastAsia" w:eastAsiaTheme="minorEastAsia" w:hAnsiTheme="minorEastAsia" w:hint="eastAsia"/>
                <w:szCs w:val="21"/>
              </w:rPr>
              <w:t>注：n为当期计息自然天数</w:t>
            </w:r>
          </w:p>
          <w:p w:rsidR="00FA6B4B" w:rsidRPr="00782CD7" w:rsidRDefault="00FA6B4B" w:rsidP="00330289">
            <w:pPr>
              <w:pStyle w:val="a4"/>
              <w:snapToGrid w:val="0"/>
              <w:ind w:firstLineChars="202" w:firstLine="424"/>
              <w:rPr>
                <w:rFonts w:asciiTheme="minorEastAsia" w:eastAsiaTheme="minorEastAsia" w:hAnsiTheme="minorEastAsia"/>
                <w:kern w:val="0"/>
                <w:szCs w:val="21"/>
              </w:rPr>
            </w:pPr>
            <w:r w:rsidRPr="00782CD7">
              <w:rPr>
                <w:rFonts w:asciiTheme="minorEastAsia" w:eastAsiaTheme="minorEastAsia" w:hAnsiTheme="minorEastAsia" w:hint="eastAsia"/>
                <w:color w:val="000000"/>
                <w:szCs w:val="21"/>
              </w:rPr>
              <w:t>计算结果四舍五入精确到分。</w:t>
            </w:r>
          </w:p>
          <w:p w:rsidR="00FA6B4B" w:rsidRPr="00782CD7" w:rsidRDefault="00FA6B4B" w:rsidP="00330289">
            <w:pPr>
              <w:adjustRightInd w:val="0"/>
              <w:snapToGrid w:val="0"/>
              <w:rPr>
                <w:rFonts w:asciiTheme="minorEastAsia" w:eastAsiaTheme="minorEastAsia" w:hAnsiTheme="minorEastAsia"/>
                <w:szCs w:val="21"/>
              </w:rPr>
            </w:pPr>
          </w:p>
        </w:tc>
        <w:tc>
          <w:tcPr>
            <w:tcW w:w="1843" w:type="dxa"/>
          </w:tcPr>
          <w:p w:rsidR="00FA6B4B" w:rsidRPr="00782CD7" w:rsidRDefault="00FA6B4B" w:rsidP="00EE328D">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lastRenderedPageBreak/>
              <w:t>取消向甲方收取应付未付利息产</w:t>
            </w:r>
            <w:r w:rsidRPr="00782CD7">
              <w:rPr>
                <w:rFonts w:asciiTheme="minorEastAsia" w:eastAsiaTheme="minorEastAsia" w:hAnsiTheme="minorEastAsia" w:hint="eastAsia"/>
                <w:b w:val="0"/>
                <w:sz w:val="21"/>
                <w:szCs w:val="21"/>
              </w:rPr>
              <w:lastRenderedPageBreak/>
              <w:t>生的违约金，相应修订</w:t>
            </w:r>
            <w:r w:rsidR="00EE328D" w:rsidRPr="00782CD7">
              <w:rPr>
                <w:rFonts w:asciiTheme="minorEastAsia" w:eastAsiaTheme="minorEastAsia" w:hAnsiTheme="minorEastAsia" w:hint="eastAsia"/>
                <w:b w:val="0"/>
                <w:sz w:val="21"/>
                <w:szCs w:val="21"/>
              </w:rPr>
              <w:t>相关公式。</w:t>
            </w:r>
          </w:p>
        </w:tc>
      </w:tr>
      <w:tr w:rsidR="00FA6B4B" w:rsidRPr="00782CD7" w:rsidTr="003B1405">
        <w:trPr>
          <w:jc w:val="center"/>
        </w:trPr>
        <w:tc>
          <w:tcPr>
            <w:tcW w:w="7089"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第二十条 对于未</w:t>
            </w:r>
            <w:r w:rsidRPr="00782CD7">
              <w:rPr>
                <w:rFonts w:asciiTheme="minorEastAsia" w:eastAsiaTheme="minorEastAsia" w:hAnsiTheme="minorEastAsia" w:hint="eastAsia"/>
                <w:szCs w:val="21"/>
                <w:u w:val="single"/>
              </w:rPr>
              <w:t>申报</w:t>
            </w:r>
            <w:r w:rsidRPr="00782CD7">
              <w:rPr>
                <w:rFonts w:asciiTheme="minorEastAsia" w:eastAsiaTheme="minorEastAsia" w:hAnsiTheme="minorEastAsia" w:hint="eastAsia"/>
                <w:szCs w:val="21"/>
              </w:rPr>
              <w:t>质押</w:t>
            </w:r>
            <w:r w:rsidRPr="00782CD7">
              <w:rPr>
                <w:rFonts w:asciiTheme="minorEastAsia" w:eastAsiaTheme="minorEastAsia" w:hAnsiTheme="minorEastAsia" w:hint="eastAsia"/>
                <w:szCs w:val="21"/>
                <w:u w:val="single"/>
              </w:rPr>
              <w:t>回购</w:t>
            </w:r>
            <w:r w:rsidRPr="00782CD7">
              <w:rPr>
                <w:rFonts w:asciiTheme="minorEastAsia" w:eastAsiaTheme="minorEastAsia" w:hAnsiTheme="minorEastAsia" w:hint="eastAsia"/>
                <w:szCs w:val="21"/>
              </w:rPr>
              <w:t>的限售股，甲方提出解除限售申请的，在解除限售完成之前不得将该部分股份申报</w:t>
            </w:r>
            <w:r w:rsidRPr="00782CD7">
              <w:rPr>
                <w:rFonts w:asciiTheme="minorEastAsia" w:eastAsiaTheme="minorEastAsia" w:hAnsiTheme="minorEastAsia" w:hint="eastAsia"/>
                <w:szCs w:val="21"/>
                <w:u w:val="single"/>
              </w:rPr>
              <w:t>股票质押式回购</w:t>
            </w:r>
            <w:r w:rsidRPr="00782CD7">
              <w:rPr>
                <w:rFonts w:asciiTheme="minorEastAsia" w:eastAsiaTheme="minorEastAsia" w:hAnsiTheme="minorEastAsia" w:hint="eastAsia"/>
                <w:szCs w:val="21"/>
              </w:rPr>
              <w:t>。</w:t>
            </w:r>
          </w:p>
        </w:tc>
        <w:tc>
          <w:tcPr>
            <w:tcW w:w="7087"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 xml:space="preserve">第二十条 </w:t>
            </w:r>
            <w:r w:rsidRPr="00782CD7">
              <w:rPr>
                <w:rFonts w:asciiTheme="minorEastAsia" w:eastAsiaTheme="minorEastAsia" w:hAnsiTheme="minorEastAsia" w:hint="eastAsia"/>
                <w:b/>
                <w:szCs w:val="21"/>
              </w:rPr>
              <w:t>标的证券为深市证券的，</w:t>
            </w:r>
            <w:r w:rsidRPr="00782CD7">
              <w:rPr>
                <w:rFonts w:asciiTheme="minorEastAsia" w:eastAsiaTheme="minorEastAsia" w:hAnsiTheme="minorEastAsia" w:hint="eastAsia"/>
                <w:szCs w:val="21"/>
              </w:rPr>
              <w:t>对于未质押的限售股，甲方提出解除限售申请的，在解除限售完成之前不得将该部分股份申报</w:t>
            </w:r>
            <w:r w:rsidRPr="00782CD7">
              <w:rPr>
                <w:rFonts w:asciiTheme="minorEastAsia" w:eastAsiaTheme="minorEastAsia" w:hAnsiTheme="minorEastAsia" w:hint="eastAsia"/>
                <w:b/>
                <w:szCs w:val="21"/>
              </w:rPr>
              <w:t>初始交易</w:t>
            </w:r>
            <w:r w:rsidRPr="00782CD7">
              <w:rPr>
                <w:rFonts w:asciiTheme="minorEastAsia" w:eastAsiaTheme="minorEastAsia" w:hAnsiTheme="minorEastAsia" w:hint="eastAsia"/>
                <w:szCs w:val="21"/>
              </w:rPr>
              <w:t>。</w:t>
            </w:r>
          </w:p>
        </w:tc>
        <w:tc>
          <w:tcPr>
            <w:tcW w:w="1843" w:type="dxa"/>
          </w:tcPr>
          <w:p w:rsidR="00FA6B4B" w:rsidRPr="00782CD7" w:rsidRDefault="00EE328D"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修订相关描述</w:t>
            </w:r>
          </w:p>
          <w:p w:rsidR="00EE328D" w:rsidRPr="00782CD7" w:rsidRDefault="00EE328D" w:rsidP="00EE328D"/>
          <w:p w:rsidR="00EE328D" w:rsidRPr="00782CD7" w:rsidRDefault="00EE328D" w:rsidP="00EE328D"/>
        </w:tc>
      </w:tr>
      <w:tr w:rsidR="00FA6B4B" w:rsidRPr="00782CD7" w:rsidTr="003B1405">
        <w:trPr>
          <w:jc w:val="center"/>
        </w:trPr>
        <w:tc>
          <w:tcPr>
            <w:tcW w:w="7089" w:type="dxa"/>
          </w:tcPr>
          <w:p w:rsidR="00FA6B4B" w:rsidRPr="00782CD7" w:rsidRDefault="00FA6B4B" w:rsidP="00330289">
            <w:pPr>
              <w:adjustRightInd w:val="0"/>
              <w:snapToGrid w:val="0"/>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第二十五条 乙方有权将乙方按照本协议及相应交易协议形成的对甲方的债权等向符合股票质押式回购交易融出方主体资格的第三方转让，并在转让完成后通知甲方、丙方。乙方将按照本协议及相应的交易协议形成的债权等转让于第三方的，丙方应提供相应的配合。</w:t>
            </w:r>
          </w:p>
          <w:p w:rsidR="00EE328D" w:rsidRPr="00782CD7" w:rsidRDefault="00EE328D" w:rsidP="00330289">
            <w:pPr>
              <w:adjustRightInd w:val="0"/>
              <w:snapToGrid w:val="0"/>
              <w:rPr>
                <w:rFonts w:asciiTheme="minorEastAsia" w:eastAsiaTheme="minorEastAsia" w:hAnsiTheme="minorEastAsia"/>
                <w:szCs w:val="21"/>
                <w:u w:val="single"/>
              </w:rPr>
            </w:pPr>
          </w:p>
        </w:tc>
        <w:tc>
          <w:tcPr>
            <w:tcW w:w="7087"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无</w:t>
            </w:r>
          </w:p>
        </w:tc>
        <w:tc>
          <w:tcPr>
            <w:tcW w:w="1843" w:type="dxa"/>
          </w:tcPr>
          <w:p w:rsidR="00FA6B4B" w:rsidRPr="00782CD7" w:rsidRDefault="00EE328D"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删除相关描述</w:t>
            </w:r>
          </w:p>
        </w:tc>
      </w:tr>
      <w:tr w:rsidR="00FA6B4B" w:rsidRPr="00782CD7" w:rsidTr="003B1405">
        <w:trPr>
          <w:jc w:val="center"/>
        </w:trPr>
        <w:tc>
          <w:tcPr>
            <w:tcW w:w="7089" w:type="dxa"/>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第六章 提前购回与延期购回</w:t>
            </w:r>
          </w:p>
        </w:tc>
        <w:tc>
          <w:tcPr>
            <w:tcW w:w="7087" w:type="dxa"/>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第六章 提前购回与延期购回</w:t>
            </w:r>
          </w:p>
        </w:tc>
        <w:tc>
          <w:tcPr>
            <w:tcW w:w="1843" w:type="dxa"/>
          </w:tcPr>
          <w:p w:rsidR="00FA6B4B" w:rsidRPr="00782CD7" w:rsidRDefault="00FA6B4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FA6B4B" w:rsidRPr="00782CD7" w:rsidTr="003B1405">
        <w:trPr>
          <w:jc w:val="center"/>
        </w:trPr>
        <w:tc>
          <w:tcPr>
            <w:tcW w:w="7089" w:type="dxa"/>
          </w:tcPr>
          <w:p w:rsidR="00FA6B4B" w:rsidRPr="00782CD7" w:rsidRDefault="00FA6B4B" w:rsidP="00330289">
            <w:pPr>
              <w:snapToGrid w:val="0"/>
              <w:rPr>
                <w:rFonts w:asciiTheme="minorEastAsia" w:eastAsiaTheme="minorEastAsia" w:hAnsiTheme="minorEastAsia"/>
                <w:color w:val="000000"/>
                <w:kern w:val="0"/>
                <w:szCs w:val="21"/>
                <w:u w:val="single"/>
              </w:rPr>
            </w:pPr>
            <w:r w:rsidRPr="00782CD7">
              <w:rPr>
                <w:rFonts w:asciiTheme="minorEastAsia" w:eastAsiaTheme="minorEastAsia" w:hAnsiTheme="minorEastAsia" w:hint="eastAsia"/>
                <w:color w:val="000000"/>
                <w:kern w:val="0"/>
                <w:szCs w:val="21"/>
              </w:rPr>
              <w:t>第三十条 提前购回、部分购回或部分</w:t>
            </w:r>
            <w:r w:rsidRPr="00782CD7">
              <w:rPr>
                <w:rFonts w:asciiTheme="minorEastAsia" w:eastAsiaTheme="minorEastAsia" w:hAnsiTheme="minorEastAsia" w:cs="宋体-方正超大字符集" w:hint="eastAsia"/>
                <w:color w:val="000000"/>
                <w:kern w:val="0"/>
                <w:szCs w:val="21"/>
              </w:rPr>
              <w:t>还款</w:t>
            </w:r>
            <w:r w:rsidRPr="00782CD7">
              <w:rPr>
                <w:rFonts w:asciiTheme="minorEastAsia" w:eastAsiaTheme="minorEastAsia" w:hAnsiTheme="minorEastAsia" w:hint="eastAsia"/>
                <w:color w:val="000000"/>
                <w:kern w:val="0"/>
                <w:szCs w:val="21"/>
              </w:rPr>
              <w:t>的补偿费</w:t>
            </w:r>
            <w:r w:rsidRPr="00782CD7">
              <w:rPr>
                <w:rFonts w:asciiTheme="minorEastAsia" w:eastAsiaTheme="minorEastAsia" w:hAnsiTheme="minorEastAsia" w:hint="eastAsia"/>
                <w:color w:val="000000"/>
                <w:kern w:val="0"/>
                <w:szCs w:val="21"/>
                <w:u w:val="single"/>
              </w:rPr>
              <w:t>按以下公式计算或以《交易协议》约定的为准：</w:t>
            </w:r>
          </w:p>
          <w:p w:rsidR="00FA6B4B" w:rsidRPr="00782CD7" w:rsidRDefault="00FA6B4B" w:rsidP="00330289">
            <w:pPr>
              <w:pStyle w:val="a4"/>
              <w:snapToGrid w:val="0"/>
              <w:ind w:firstLineChars="196" w:firstLine="412"/>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补偿费＝提前还款的金额×补偿费率÷</w:t>
            </w:r>
            <w:r w:rsidRPr="00782CD7">
              <w:rPr>
                <w:rFonts w:asciiTheme="minorEastAsia" w:eastAsiaTheme="minorEastAsia" w:hAnsiTheme="minorEastAsia"/>
                <w:szCs w:val="21"/>
                <w:u w:val="single"/>
              </w:rPr>
              <w:t>360</w:t>
            </w:r>
            <w:r w:rsidRPr="00782CD7">
              <w:rPr>
                <w:rFonts w:asciiTheme="minorEastAsia" w:eastAsiaTheme="minorEastAsia" w:hAnsiTheme="minorEastAsia" w:hint="eastAsia"/>
                <w:szCs w:val="21"/>
                <w:u w:val="single"/>
              </w:rPr>
              <w:t>×（协议约定的原购回期限－实际购回期限）。</w:t>
            </w:r>
          </w:p>
          <w:p w:rsidR="00FA6B4B" w:rsidRPr="00782CD7" w:rsidRDefault="00FA6B4B" w:rsidP="00330289">
            <w:pPr>
              <w:pStyle w:val="a4"/>
              <w:snapToGrid w:val="0"/>
              <w:ind w:firstLineChars="182" w:firstLine="382"/>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补偿费率见《交易协议》。</w:t>
            </w:r>
          </w:p>
          <w:p w:rsidR="00FA6B4B" w:rsidRPr="00782CD7" w:rsidRDefault="00FA6B4B" w:rsidP="00330289">
            <w:pPr>
              <w:pStyle w:val="a4"/>
              <w:snapToGrid w:val="0"/>
              <w:ind w:firstLineChars="182" w:firstLine="382"/>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计算结果四舍五入精确到分。</w:t>
            </w:r>
          </w:p>
          <w:p w:rsidR="00EE328D" w:rsidRPr="00782CD7" w:rsidRDefault="00EE328D" w:rsidP="00330289">
            <w:pPr>
              <w:pStyle w:val="a4"/>
              <w:snapToGrid w:val="0"/>
              <w:ind w:firstLineChars="182" w:firstLine="382"/>
              <w:rPr>
                <w:rFonts w:asciiTheme="minorEastAsia" w:eastAsiaTheme="minorEastAsia" w:hAnsiTheme="minorEastAsia"/>
                <w:szCs w:val="21"/>
              </w:rPr>
            </w:pPr>
          </w:p>
        </w:tc>
        <w:tc>
          <w:tcPr>
            <w:tcW w:w="7087"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第三十条 提前购回、部分购回或部分还款的补偿费</w:t>
            </w:r>
            <w:r w:rsidRPr="00782CD7">
              <w:rPr>
                <w:rFonts w:asciiTheme="minorEastAsia" w:eastAsiaTheme="minorEastAsia" w:hAnsiTheme="minorEastAsia" w:hint="eastAsia"/>
                <w:b/>
                <w:szCs w:val="21"/>
              </w:rPr>
              <w:t>由甲乙双方自行约定，丙方按双方约定结果执行。</w:t>
            </w:r>
          </w:p>
        </w:tc>
        <w:tc>
          <w:tcPr>
            <w:tcW w:w="1843" w:type="dxa"/>
          </w:tcPr>
          <w:p w:rsidR="00FA6B4B" w:rsidRPr="00782CD7" w:rsidRDefault="00190F58" w:rsidP="00190F58">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明确</w:t>
            </w:r>
            <w:r w:rsidR="00EE328D" w:rsidRPr="00782CD7">
              <w:rPr>
                <w:rFonts w:asciiTheme="minorEastAsia" w:eastAsiaTheme="minorEastAsia" w:hAnsiTheme="minorEastAsia" w:hint="eastAsia"/>
                <w:b w:val="0"/>
                <w:sz w:val="21"/>
                <w:szCs w:val="21"/>
              </w:rPr>
              <w:t>提前</w:t>
            </w:r>
            <w:r w:rsidRPr="00782CD7">
              <w:rPr>
                <w:rFonts w:asciiTheme="minorEastAsia" w:eastAsiaTheme="minorEastAsia" w:hAnsiTheme="minorEastAsia" w:hint="eastAsia"/>
                <w:b w:val="0"/>
                <w:sz w:val="21"/>
                <w:szCs w:val="21"/>
              </w:rPr>
              <w:t>购回、部分购回或部分还款的补偿费由甲乙双方另行约定。</w:t>
            </w:r>
          </w:p>
        </w:tc>
      </w:tr>
      <w:tr w:rsidR="00FA6B4B" w:rsidRPr="00782CD7" w:rsidTr="003B1405">
        <w:trPr>
          <w:trHeight w:val="275"/>
          <w:jc w:val="center"/>
        </w:trPr>
        <w:tc>
          <w:tcPr>
            <w:tcW w:w="7089" w:type="dxa"/>
            <w:tcBorders>
              <w:bottom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第三十一条 待购回期间乙方不得主动要求甲方提前购回，但发现或发生下列情形时，乙方有权要求甲方在该等情形发现或发生的下一交易日提前购回：</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(四)标的证券所属上市公司被司法机关、行政机关、监管机关及其它有权机关立案调查的；</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tc>
        <w:tc>
          <w:tcPr>
            <w:tcW w:w="7087" w:type="dxa"/>
            <w:tcBorders>
              <w:bottom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第三十一条 待购回期间乙方不得主动要求甲方提前购回，但发现或发生下列情形时，乙方有权要求甲方在该等情形发现或发生的下一交易日提前购回：</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(四)标的证券所属上市公司被司法机关、行政机关、监管机关及其它有权机关立案调查的</w:t>
            </w:r>
            <w:r w:rsidRPr="00782CD7">
              <w:rPr>
                <w:rFonts w:asciiTheme="minorEastAsia" w:eastAsiaTheme="minorEastAsia" w:hAnsiTheme="minorEastAsia" w:hint="eastAsia"/>
                <w:b/>
                <w:szCs w:val="21"/>
              </w:rPr>
              <w:t>，被交易所或监管机关公开谴责、问询或要求整改的</w:t>
            </w:r>
            <w:r w:rsidRPr="00782CD7">
              <w:rPr>
                <w:rFonts w:asciiTheme="minorEastAsia" w:eastAsiaTheme="minorEastAsia" w:hAnsiTheme="minorEastAsia" w:hint="eastAsia"/>
                <w:szCs w:val="21"/>
              </w:rPr>
              <w:t>；</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p w:rsidR="00FA6B4B" w:rsidRPr="00782CD7" w:rsidRDefault="00FA6B4B"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(十三)因集合资产管理计划所持标的证券集中度等指标超限的；</w:t>
            </w:r>
          </w:p>
        </w:tc>
        <w:tc>
          <w:tcPr>
            <w:tcW w:w="1843" w:type="dxa"/>
            <w:tcBorders>
              <w:bottom w:val="single" w:sz="4" w:space="0" w:color="auto"/>
            </w:tcBorders>
          </w:tcPr>
          <w:p w:rsidR="00FA6B4B" w:rsidRPr="00782CD7" w:rsidRDefault="00EE328D" w:rsidP="00555196">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修订相关描述</w:t>
            </w:r>
          </w:p>
        </w:tc>
      </w:tr>
      <w:tr w:rsidR="00FA6B4B" w:rsidRPr="00782CD7" w:rsidTr="003B1405">
        <w:trPr>
          <w:trHeight w:val="236"/>
          <w:jc w:val="center"/>
        </w:trPr>
        <w:tc>
          <w:tcPr>
            <w:tcW w:w="7089" w:type="dxa"/>
            <w:tcBorders>
              <w:top w:val="single" w:sz="4" w:space="0" w:color="auto"/>
            </w:tcBorders>
          </w:tcPr>
          <w:p w:rsidR="00FA6B4B" w:rsidRPr="00782CD7" w:rsidRDefault="00FA6B4B" w:rsidP="00330289">
            <w:pPr>
              <w:adjustRightInd w:val="0"/>
              <w:snapToGrid w:val="0"/>
              <w:rPr>
                <w:rFonts w:asciiTheme="minorEastAsia" w:eastAsiaTheme="minorEastAsia" w:hAnsiTheme="minorEastAsia"/>
                <w:szCs w:val="21"/>
                <w:u w:val="single"/>
              </w:rPr>
            </w:pPr>
            <w:r w:rsidRPr="00782CD7">
              <w:rPr>
                <w:rFonts w:asciiTheme="minorEastAsia" w:eastAsiaTheme="minorEastAsia" w:hAnsiTheme="minorEastAsia" w:hint="eastAsia"/>
                <w:szCs w:val="21"/>
              </w:rPr>
              <w:t>第三十二条 ……延期购回补偿费</w:t>
            </w:r>
            <w:r w:rsidRPr="00782CD7">
              <w:rPr>
                <w:rFonts w:asciiTheme="minorEastAsia" w:eastAsiaTheme="minorEastAsia" w:hAnsiTheme="minorEastAsia" w:hint="eastAsia"/>
                <w:szCs w:val="21"/>
                <w:u w:val="single"/>
              </w:rPr>
              <w:t>按以下公式计算或以《交易协议》约定的为准：</w:t>
            </w:r>
          </w:p>
          <w:p w:rsidR="00FA6B4B" w:rsidRPr="00782CD7" w:rsidRDefault="00FA6B4B" w:rsidP="00330289">
            <w:pPr>
              <w:adjustRightInd w:val="0"/>
              <w:snapToGrid w:val="0"/>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延期购回补偿费＝初始交易金额×延期购回补偿费率/360/100×（实际购回期限－协议约定的原购回期限）。</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u w:val="single"/>
              </w:rPr>
              <w:t>延期购回补偿费率见《交易协议》。</w:t>
            </w:r>
          </w:p>
        </w:tc>
        <w:tc>
          <w:tcPr>
            <w:tcW w:w="7087" w:type="dxa"/>
            <w:tcBorders>
              <w:top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第三十二条 ……延期购回补偿费</w:t>
            </w:r>
            <w:r w:rsidRPr="00782CD7">
              <w:rPr>
                <w:rFonts w:asciiTheme="minorEastAsia" w:eastAsiaTheme="minorEastAsia" w:hAnsiTheme="minorEastAsia" w:hint="eastAsia"/>
                <w:b/>
                <w:szCs w:val="21"/>
              </w:rPr>
              <w:t>由甲乙双方自行约定，丙方按双方约定结果执行。</w:t>
            </w:r>
          </w:p>
        </w:tc>
        <w:tc>
          <w:tcPr>
            <w:tcW w:w="1843" w:type="dxa"/>
            <w:tcBorders>
              <w:top w:val="single" w:sz="4" w:space="0" w:color="auto"/>
            </w:tcBorders>
          </w:tcPr>
          <w:p w:rsidR="00FA6B4B" w:rsidRPr="00782CD7" w:rsidRDefault="00190F58" w:rsidP="00190F58">
            <w:pPr>
              <w:spacing w:line="320" w:lineRule="exact"/>
            </w:pPr>
            <w:r w:rsidRPr="00782CD7">
              <w:rPr>
                <w:rFonts w:asciiTheme="minorEastAsia" w:eastAsiaTheme="minorEastAsia" w:hAnsiTheme="minorEastAsia" w:hint="eastAsia"/>
                <w:szCs w:val="21"/>
              </w:rPr>
              <w:t>明确延期购回的补偿费由甲乙双方另行约定。</w:t>
            </w:r>
          </w:p>
        </w:tc>
      </w:tr>
      <w:tr w:rsidR="00FA6B4B" w:rsidRPr="00782CD7" w:rsidTr="003B1405">
        <w:trPr>
          <w:trHeight w:val="199"/>
          <w:jc w:val="center"/>
        </w:trPr>
        <w:tc>
          <w:tcPr>
            <w:tcW w:w="7089" w:type="dxa"/>
            <w:tcBorders>
              <w:bottom w:val="single" w:sz="4" w:space="0" w:color="auto"/>
            </w:tcBorders>
          </w:tcPr>
          <w:p w:rsidR="00FA6B4B" w:rsidRPr="00782CD7" w:rsidRDefault="00FA6B4B" w:rsidP="00330289">
            <w:pPr>
              <w:rPr>
                <w:rFonts w:asciiTheme="minorEastAsia" w:eastAsiaTheme="minorEastAsia" w:hAnsiTheme="minorEastAsia"/>
                <w:color w:val="000000"/>
                <w:kern w:val="0"/>
                <w:szCs w:val="21"/>
              </w:rPr>
            </w:pPr>
            <w:r w:rsidRPr="00782CD7">
              <w:rPr>
                <w:rFonts w:asciiTheme="minorEastAsia" w:eastAsiaTheme="minorEastAsia" w:hAnsiTheme="minorEastAsia" w:hint="eastAsia"/>
                <w:color w:val="000000"/>
                <w:kern w:val="0"/>
                <w:szCs w:val="21"/>
              </w:rPr>
              <w:t>第三十三条 甲方提前购回或延期购回的，按实际购回期限计算购回交易金额。</w:t>
            </w:r>
          </w:p>
          <w:p w:rsidR="00FA6B4B" w:rsidRPr="00782CD7" w:rsidRDefault="00FA6B4B" w:rsidP="00330289">
            <w:pPr>
              <w:ind w:firstLineChars="192" w:firstLine="403"/>
              <w:rPr>
                <w:rFonts w:asciiTheme="minorEastAsia" w:eastAsiaTheme="minorEastAsia" w:hAnsiTheme="minorEastAsia" w:cs="Times New Roman"/>
                <w:szCs w:val="21"/>
              </w:rPr>
            </w:pPr>
            <w:r w:rsidRPr="00782CD7">
              <w:rPr>
                <w:rFonts w:asciiTheme="minorEastAsia" w:eastAsiaTheme="minorEastAsia" w:hAnsiTheme="minorEastAsia" w:cs="宋体" w:hint="eastAsia"/>
                <w:szCs w:val="21"/>
              </w:rPr>
              <w:t>购回交易金额的计算公式：</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购回交易金额=尚未归还的本金+已结未付利息＋已计未结利息＋提前（延期）购回补偿费</w:t>
            </w:r>
            <w:r w:rsidRPr="00782CD7">
              <w:rPr>
                <w:rFonts w:asciiTheme="minorEastAsia" w:eastAsiaTheme="minorEastAsia" w:hAnsiTheme="minorEastAsia" w:hint="eastAsia"/>
                <w:szCs w:val="21"/>
                <w:u w:val="single"/>
              </w:rPr>
              <w:t>＋应付未付利息产生的违约金</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尚未归还的本金=初始交易金额－累计已提前归还的本金</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已计未结利息＝</w:t>
            </w:r>
            <w:r w:rsidRPr="00782CD7">
              <w:rPr>
                <w:rFonts w:asciiTheme="minorEastAsia" w:eastAsiaTheme="minorEastAsia" w:hAnsiTheme="minorEastAsia"/>
                <w:szCs w:val="21"/>
              </w:rPr>
              <w:object w:dxaOrig="460" w:dyaOrig="680">
                <v:shape id="_x0000_i1029" type="#_x0000_t75" style="width:23.05pt;height:34pt" o:ole="">
                  <v:imagedata r:id="rId8" o:title=""/>
                </v:shape>
                <o:OLEObject Type="Embed" ProgID="Equation.3" ShapeID="_x0000_i1029" DrawAspect="Content" ObjectID="_1559630362" r:id="rId13"/>
              </w:object>
            </w:r>
            <w:r w:rsidRPr="00782CD7">
              <w:rPr>
                <w:rFonts w:asciiTheme="minorEastAsia" w:eastAsiaTheme="minorEastAsia" w:hAnsiTheme="minorEastAsia"/>
                <w:szCs w:val="21"/>
              </w:rPr>
              <w:t xml:space="preserve"> 第</w:t>
            </w:r>
            <w:proofErr w:type="spellStart"/>
            <w:r w:rsidRPr="00782CD7">
              <w:rPr>
                <w:rFonts w:asciiTheme="minorEastAsia" w:eastAsiaTheme="minorEastAsia" w:hAnsiTheme="minorEastAsia"/>
                <w:szCs w:val="21"/>
              </w:rPr>
              <w:t>i</w:t>
            </w:r>
            <w:proofErr w:type="spellEnd"/>
            <w:r w:rsidRPr="00782CD7">
              <w:rPr>
                <w:rFonts w:asciiTheme="minorEastAsia" w:eastAsiaTheme="minorEastAsia" w:hAnsiTheme="minorEastAsia"/>
                <w:szCs w:val="21"/>
              </w:rPr>
              <w:t>日</w:t>
            </w:r>
            <w:r w:rsidRPr="00782CD7">
              <w:rPr>
                <w:rFonts w:asciiTheme="minorEastAsia" w:eastAsiaTheme="minorEastAsia" w:hAnsiTheme="minorEastAsia" w:hint="eastAsia"/>
                <w:szCs w:val="21"/>
              </w:rPr>
              <w:t>尚未归还的本金×年利率/360</w:t>
            </w:r>
          </w:p>
          <w:p w:rsidR="00FA6B4B" w:rsidRPr="00782CD7" w:rsidRDefault="00FA6B4B" w:rsidP="00330289">
            <w:pPr>
              <w:ind w:firstLineChars="192" w:firstLine="403"/>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 xml:space="preserve">应付未付利息产生的违约金＝ </w:t>
            </w:r>
            <w:r w:rsidRPr="00782CD7">
              <w:rPr>
                <w:rFonts w:asciiTheme="minorEastAsia" w:eastAsiaTheme="minorEastAsia" w:hAnsiTheme="minorEastAsia"/>
                <w:szCs w:val="21"/>
                <w:u w:val="single"/>
              </w:rPr>
              <w:object w:dxaOrig="460" w:dyaOrig="680">
                <v:shape id="_x0000_i1030" type="#_x0000_t75" style="width:23.05pt;height:34pt" o:ole="">
                  <v:imagedata r:id="rId8" o:title=""/>
                </v:shape>
                <o:OLEObject Type="Embed" ProgID="Equation.3" ShapeID="_x0000_i1030" DrawAspect="Content" ObjectID="_1559630363" r:id="rId14"/>
              </w:object>
            </w:r>
            <w:r w:rsidRPr="00782CD7">
              <w:rPr>
                <w:rFonts w:asciiTheme="minorEastAsia" w:eastAsiaTheme="minorEastAsia" w:hAnsiTheme="minorEastAsia" w:hint="eastAsia"/>
                <w:szCs w:val="21"/>
                <w:u w:val="single"/>
              </w:rPr>
              <w:t>第</w:t>
            </w:r>
            <w:proofErr w:type="spellStart"/>
            <w:r w:rsidRPr="00782CD7">
              <w:rPr>
                <w:rFonts w:asciiTheme="minorEastAsia" w:eastAsiaTheme="minorEastAsia" w:hAnsiTheme="minorEastAsia" w:hint="eastAsia"/>
                <w:szCs w:val="21"/>
                <w:u w:val="single"/>
              </w:rPr>
              <w:t>i</w:t>
            </w:r>
            <w:proofErr w:type="spellEnd"/>
            <w:r w:rsidRPr="00782CD7">
              <w:rPr>
                <w:rFonts w:asciiTheme="minorEastAsia" w:eastAsiaTheme="minorEastAsia" w:hAnsiTheme="minorEastAsia" w:hint="eastAsia"/>
                <w:szCs w:val="21"/>
                <w:u w:val="single"/>
              </w:rPr>
              <w:t>日尚未归还的利息</w:t>
            </w:r>
            <w:r w:rsidRPr="00782CD7">
              <w:rPr>
                <w:rFonts w:asciiTheme="minorEastAsia" w:eastAsiaTheme="minorEastAsia" w:hAnsiTheme="minorEastAsia" w:cs="Times New Roman" w:hint="eastAsia"/>
                <w:kern w:val="0"/>
                <w:szCs w:val="21"/>
                <w:u w:val="single"/>
              </w:rPr>
              <w:t>×</w:t>
            </w:r>
            <w:r w:rsidRPr="00782CD7">
              <w:rPr>
                <w:rFonts w:asciiTheme="minorEastAsia" w:eastAsiaTheme="minorEastAsia" w:hAnsiTheme="minorEastAsia" w:hint="eastAsia"/>
                <w:szCs w:val="21"/>
                <w:u w:val="single"/>
              </w:rPr>
              <w:t>0.05%</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注：</w:t>
            </w:r>
            <w:r w:rsidRPr="00782CD7" w:rsidDel="006C0B42">
              <w:rPr>
                <w:rFonts w:asciiTheme="minorEastAsia" w:eastAsiaTheme="minorEastAsia" w:hAnsiTheme="minorEastAsia" w:hint="eastAsia"/>
                <w:szCs w:val="21"/>
              </w:rPr>
              <w:t xml:space="preserve"> </w:t>
            </w:r>
            <w:r w:rsidRPr="00782CD7">
              <w:rPr>
                <w:rFonts w:asciiTheme="minorEastAsia" w:eastAsiaTheme="minorEastAsia" w:hAnsiTheme="minorEastAsia" w:hint="eastAsia"/>
                <w:szCs w:val="21"/>
              </w:rPr>
              <w:t>n为本期计息自然天数</w:t>
            </w:r>
          </w:p>
          <w:p w:rsidR="00FA6B4B" w:rsidRPr="00782CD7" w:rsidRDefault="00FA6B4B" w:rsidP="00330289">
            <w:pPr>
              <w:pStyle w:val="a4"/>
              <w:snapToGrid w:val="0"/>
              <w:ind w:leftChars="200" w:left="420" w:firstLineChars="200" w:firstLine="420"/>
              <w:rPr>
                <w:rFonts w:asciiTheme="minorEastAsia" w:eastAsiaTheme="minorEastAsia" w:hAnsiTheme="minorEastAsia"/>
                <w:szCs w:val="21"/>
              </w:rPr>
            </w:pPr>
            <w:r w:rsidRPr="00782CD7">
              <w:rPr>
                <w:rFonts w:asciiTheme="minorEastAsia" w:eastAsiaTheme="minorEastAsia" w:hAnsiTheme="minorEastAsia" w:hint="eastAsia"/>
                <w:szCs w:val="21"/>
              </w:rPr>
              <w:t>计算结果四舍五入精确到分。</w:t>
            </w:r>
          </w:p>
        </w:tc>
        <w:tc>
          <w:tcPr>
            <w:tcW w:w="7087" w:type="dxa"/>
            <w:tcBorders>
              <w:bottom w:val="single" w:sz="4" w:space="0" w:color="auto"/>
            </w:tcBorders>
          </w:tcPr>
          <w:p w:rsidR="00FA6B4B" w:rsidRPr="00782CD7" w:rsidRDefault="00FA6B4B" w:rsidP="00330289">
            <w:pPr>
              <w:rPr>
                <w:rFonts w:asciiTheme="minorEastAsia" w:eastAsiaTheme="minorEastAsia" w:hAnsiTheme="minorEastAsia"/>
                <w:color w:val="000000"/>
                <w:kern w:val="0"/>
                <w:szCs w:val="21"/>
              </w:rPr>
            </w:pPr>
            <w:r w:rsidRPr="00782CD7">
              <w:rPr>
                <w:rFonts w:asciiTheme="minorEastAsia" w:eastAsiaTheme="minorEastAsia" w:hAnsiTheme="minorEastAsia" w:hint="eastAsia"/>
                <w:color w:val="000000"/>
                <w:kern w:val="0"/>
                <w:szCs w:val="21"/>
              </w:rPr>
              <w:t>第三十三条 甲方提前购回或延期购回的，按实际购回期限计算购回交易金额。</w:t>
            </w:r>
          </w:p>
          <w:p w:rsidR="00FA6B4B" w:rsidRPr="00782CD7" w:rsidRDefault="00FA6B4B" w:rsidP="00330289">
            <w:pPr>
              <w:ind w:firstLineChars="192" w:firstLine="403"/>
              <w:rPr>
                <w:rFonts w:asciiTheme="minorEastAsia" w:eastAsiaTheme="minorEastAsia" w:hAnsiTheme="minorEastAsia" w:cs="Times New Roman"/>
                <w:szCs w:val="21"/>
              </w:rPr>
            </w:pPr>
            <w:r w:rsidRPr="00782CD7">
              <w:rPr>
                <w:rFonts w:asciiTheme="minorEastAsia" w:eastAsiaTheme="minorEastAsia" w:hAnsiTheme="minorEastAsia" w:cs="宋体" w:hint="eastAsia"/>
                <w:szCs w:val="21"/>
              </w:rPr>
              <w:t>购回交易金额的计算公式：</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购回交易金额=尚未归还的本金+已结未付利息＋已计未结利息＋提前（延期）购回补偿费</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尚未归还的本金=初始交易金额－累计已提前归还的本金</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已计未结利息＝</w:t>
            </w:r>
            <w:r w:rsidRPr="00782CD7">
              <w:rPr>
                <w:rFonts w:asciiTheme="minorEastAsia" w:eastAsiaTheme="minorEastAsia" w:hAnsiTheme="minorEastAsia"/>
                <w:szCs w:val="21"/>
              </w:rPr>
              <w:object w:dxaOrig="460" w:dyaOrig="680">
                <v:shape id="_x0000_i1031" type="#_x0000_t75" style="width:23.05pt;height:34pt" o:ole="">
                  <v:imagedata r:id="rId8" o:title=""/>
                </v:shape>
                <o:OLEObject Type="Embed" ProgID="Equation.3" ShapeID="_x0000_i1031" DrawAspect="Content" ObjectID="_1559630364" r:id="rId15"/>
              </w:object>
            </w:r>
            <w:r w:rsidRPr="00782CD7">
              <w:rPr>
                <w:rFonts w:asciiTheme="minorEastAsia" w:eastAsiaTheme="minorEastAsia" w:hAnsiTheme="minorEastAsia"/>
                <w:szCs w:val="21"/>
              </w:rPr>
              <w:t xml:space="preserve"> 第</w:t>
            </w:r>
            <w:proofErr w:type="spellStart"/>
            <w:r w:rsidRPr="00782CD7">
              <w:rPr>
                <w:rFonts w:asciiTheme="minorEastAsia" w:eastAsiaTheme="minorEastAsia" w:hAnsiTheme="minorEastAsia"/>
                <w:szCs w:val="21"/>
              </w:rPr>
              <w:t>i</w:t>
            </w:r>
            <w:proofErr w:type="spellEnd"/>
            <w:r w:rsidRPr="00782CD7">
              <w:rPr>
                <w:rFonts w:asciiTheme="minorEastAsia" w:eastAsiaTheme="minorEastAsia" w:hAnsiTheme="minorEastAsia"/>
                <w:szCs w:val="21"/>
              </w:rPr>
              <w:t>日</w:t>
            </w:r>
            <w:r w:rsidRPr="00782CD7">
              <w:rPr>
                <w:rFonts w:asciiTheme="minorEastAsia" w:eastAsiaTheme="minorEastAsia" w:hAnsiTheme="minorEastAsia" w:hint="eastAsia"/>
                <w:szCs w:val="21"/>
              </w:rPr>
              <w:t>尚未归还的本金×年利率/360</w:t>
            </w:r>
          </w:p>
          <w:p w:rsidR="00FA6B4B" w:rsidRPr="00782CD7" w:rsidRDefault="00FA6B4B" w:rsidP="00330289">
            <w:pPr>
              <w:ind w:firstLineChars="192" w:firstLine="403"/>
              <w:rPr>
                <w:rFonts w:asciiTheme="minorEastAsia" w:eastAsiaTheme="minorEastAsia" w:hAnsiTheme="minorEastAsia"/>
                <w:szCs w:val="21"/>
              </w:rPr>
            </w:pPr>
            <w:r w:rsidRPr="00782CD7">
              <w:rPr>
                <w:rFonts w:asciiTheme="minorEastAsia" w:eastAsiaTheme="minorEastAsia" w:hAnsiTheme="minorEastAsia" w:hint="eastAsia"/>
                <w:szCs w:val="21"/>
              </w:rPr>
              <w:t>注：</w:t>
            </w:r>
            <w:r w:rsidRPr="00782CD7" w:rsidDel="006C0B42">
              <w:rPr>
                <w:rFonts w:asciiTheme="minorEastAsia" w:eastAsiaTheme="minorEastAsia" w:hAnsiTheme="minorEastAsia" w:hint="eastAsia"/>
                <w:szCs w:val="21"/>
              </w:rPr>
              <w:t xml:space="preserve"> </w:t>
            </w:r>
            <w:r w:rsidRPr="00782CD7">
              <w:rPr>
                <w:rFonts w:asciiTheme="minorEastAsia" w:eastAsiaTheme="minorEastAsia" w:hAnsiTheme="minorEastAsia" w:hint="eastAsia"/>
                <w:szCs w:val="21"/>
              </w:rPr>
              <w:t>n为本期计息自然天数</w:t>
            </w:r>
          </w:p>
          <w:p w:rsidR="00FA6B4B" w:rsidRPr="00782CD7" w:rsidRDefault="00FA6B4B" w:rsidP="00330289">
            <w:pPr>
              <w:pStyle w:val="a4"/>
              <w:snapToGrid w:val="0"/>
              <w:ind w:leftChars="200" w:left="420" w:firstLineChars="200" w:firstLine="420"/>
              <w:rPr>
                <w:rFonts w:asciiTheme="minorEastAsia" w:eastAsiaTheme="minorEastAsia" w:hAnsiTheme="minorEastAsia"/>
                <w:szCs w:val="21"/>
              </w:rPr>
            </w:pPr>
            <w:r w:rsidRPr="00782CD7">
              <w:rPr>
                <w:rFonts w:asciiTheme="minorEastAsia" w:eastAsiaTheme="minorEastAsia" w:hAnsiTheme="minorEastAsia" w:hint="eastAsia"/>
                <w:szCs w:val="21"/>
              </w:rPr>
              <w:t>计算结果四舍五入精确到分。</w:t>
            </w:r>
          </w:p>
          <w:p w:rsidR="00FA6B4B" w:rsidRPr="00782CD7" w:rsidRDefault="00FA6B4B" w:rsidP="00330289">
            <w:pPr>
              <w:adjustRightInd w:val="0"/>
              <w:snapToGrid w:val="0"/>
              <w:rPr>
                <w:rFonts w:asciiTheme="minorEastAsia" w:eastAsiaTheme="minorEastAsia" w:hAnsiTheme="minorEastAsia"/>
                <w:szCs w:val="21"/>
              </w:rPr>
            </w:pPr>
          </w:p>
        </w:tc>
        <w:tc>
          <w:tcPr>
            <w:tcW w:w="1843" w:type="dxa"/>
            <w:tcBorders>
              <w:bottom w:val="single" w:sz="4" w:space="0" w:color="auto"/>
            </w:tcBorders>
          </w:tcPr>
          <w:p w:rsidR="00FA6B4B" w:rsidRPr="00782CD7" w:rsidRDefault="00190F58"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取消向甲方收取应付未付利息产生的违约金，相应修订相关公式。</w:t>
            </w:r>
          </w:p>
        </w:tc>
      </w:tr>
      <w:tr w:rsidR="00FA6B4B" w:rsidRPr="00782CD7" w:rsidTr="003B1405">
        <w:trPr>
          <w:trHeight w:val="302"/>
          <w:jc w:val="center"/>
        </w:trPr>
        <w:tc>
          <w:tcPr>
            <w:tcW w:w="7089" w:type="dxa"/>
            <w:tcBorders>
              <w:bottom w:val="single" w:sz="4" w:space="0" w:color="auto"/>
            </w:tcBorders>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第七章 结算</w:t>
            </w:r>
          </w:p>
        </w:tc>
        <w:tc>
          <w:tcPr>
            <w:tcW w:w="7087" w:type="dxa"/>
            <w:tcBorders>
              <w:bottom w:val="single" w:sz="4" w:space="0" w:color="auto"/>
            </w:tcBorders>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第七章 结算</w:t>
            </w:r>
          </w:p>
        </w:tc>
        <w:tc>
          <w:tcPr>
            <w:tcW w:w="1843" w:type="dxa"/>
            <w:tcBorders>
              <w:bottom w:val="single" w:sz="4" w:space="0" w:color="auto"/>
            </w:tcBorders>
          </w:tcPr>
          <w:p w:rsidR="00FA6B4B" w:rsidRPr="00782CD7" w:rsidRDefault="00FA6B4B" w:rsidP="003B1405">
            <w:pPr>
              <w:spacing w:line="320" w:lineRule="exact"/>
              <w:rPr>
                <w:rFonts w:asciiTheme="minorEastAsia" w:eastAsiaTheme="minorEastAsia" w:hAnsiTheme="minorEastAsia"/>
                <w:szCs w:val="21"/>
              </w:rPr>
            </w:pPr>
          </w:p>
        </w:tc>
      </w:tr>
      <w:tr w:rsidR="00FA6B4B" w:rsidRPr="00782CD7" w:rsidTr="003B1405">
        <w:trPr>
          <w:trHeight w:val="250"/>
          <w:jc w:val="center"/>
        </w:trPr>
        <w:tc>
          <w:tcPr>
            <w:tcW w:w="7089" w:type="dxa"/>
            <w:tcBorders>
              <w:bottom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第三十四条 丙方在深圳证券交易所开设质押特别交易单元，用于质押标的证券的</w:t>
            </w:r>
            <w:r w:rsidRPr="00782CD7">
              <w:rPr>
                <w:rFonts w:asciiTheme="minorEastAsia" w:eastAsiaTheme="minorEastAsia" w:hAnsiTheme="minorEastAsia" w:hint="eastAsia"/>
                <w:szCs w:val="21"/>
                <w:u w:val="single"/>
              </w:rPr>
              <w:t>保管和</w:t>
            </w:r>
            <w:r w:rsidRPr="00782CD7">
              <w:rPr>
                <w:rFonts w:asciiTheme="minorEastAsia" w:eastAsiaTheme="minorEastAsia" w:hAnsiTheme="minorEastAsia" w:hint="eastAsia"/>
                <w:szCs w:val="21"/>
              </w:rPr>
              <w:t>处置。</w:t>
            </w:r>
          </w:p>
        </w:tc>
        <w:tc>
          <w:tcPr>
            <w:tcW w:w="7087" w:type="dxa"/>
            <w:tcBorders>
              <w:bottom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第三十四条 丙方在深圳证券交易所开设质押特别交易单元，用于质押标的证券的处置。</w:t>
            </w:r>
          </w:p>
        </w:tc>
        <w:tc>
          <w:tcPr>
            <w:tcW w:w="1843" w:type="dxa"/>
            <w:tcBorders>
              <w:bottom w:val="single" w:sz="4" w:space="0" w:color="auto"/>
            </w:tcBorders>
          </w:tcPr>
          <w:p w:rsidR="00FA6B4B" w:rsidRPr="00782CD7" w:rsidRDefault="00190F58" w:rsidP="003B1405">
            <w:pPr>
              <w:spacing w:line="320" w:lineRule="exact"/>
              <w:rPr>
                <w:rFonts w:asciiTheme="minorEastAsia" w:eastAsiaTheme="minorEastAsia" w:hAnsiTheme="minorEastAsia"/>
              </w:rPr>
            </w:pPr>
            <w:r w:rsidRPr="00782CD7">
              <w:rPr>
                <w:rFonts w:asciiTheme="minorEastAsia" w:eastAsiaTheme="minorEastAsia" w:hAnsiTheme="minorEastAsia" w:hint="eastAsia"/>
              </w:rPr>
              <w:t>因交易所业务规则变更，相应修订相关描述。</w:t>
            </w:r>
          </w:p>
          <w:p w:rsidR="00190F58" w:rsidRPr="00782CD7" w:rsidRDefault="00190F58" w:rsidP="003B1405">
            <w:pPr>
              <w:spacing w:line="320" w:lineRule="exact"/>
              <w:rPr>
                <w:rFonts w:asciiTheme="minorEastAsia" w:eastAsiaTheme="minorEastAsia" w:hAnsiTheme="minorEastAsia"/>
              </w:rPr>
            </w:pPr>
          </w:p>
        </w:tc>
      </w:tr>
      <w:tr w:rsidR="00FA6B4B" w:rsidRPr="00782CD7" w:rsidTr="003B1405">
        <w:trPr>
          <w:trHeight w:val="226"/>
          <w:jc w:val="center"/>
        </w:trPr>
        <w:tc>
          <w:tcPr>
            <w:tcW w:w="7089" w:type="dxa"/>
            <w:tcBorders>
              <w:bottom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第三十五条 待购回期间，除本协议约定的情形外，甲乙丙三方均不得将甲方质押的</w:t>
            </w:r>
            <w:r w:rsidRPr="00782CD7">
              <w:rPr>
                <w:rFonts w:asciiTheme="minorEastAsia" w:eastAsiaTheme="minorEastAsia" w:hAnsiTheme="minorEastAsia" w:hint="eastAsia"/>
                <w:szCs w:val="21"/>
                <w:u w:val="single"/>
              </w:rPr>
              <w:t>沪市标的证券或保管在质押特别交易单元下的甲方深市</w:t>
            </w:r>
            <w:r w:rsidRPr="00782CD7">
              <w:rPr>
                <w:rFonts w:asciiTheme="minorEastAsia" w:eastAsiaTheme="minorEastAsia" w:hAnsiTheme="minorEastAsia" w:hint="eastAsia"/>
                <w:szCs w:val="21"/>
              </w:rPr>
              <w:t>标的证券申报卖出。</w:t>
            </w:r>
          </w:p>
        </w:tc>
        <w:tc>
          <w:tcPr>
            <w:tcW w:w="7087" w:type="dxa"/>
            <w:tcBorders>
              <w:bottom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第三十五条 待购回期间，除本协议约定的情形外，甲乙丙三方均不得将甲方质押的标的证券申报卖出。</w:t>
            </w:r>
          </w:p>
        </w:tc>
        <w:tc>
          <w:tcPr>
            <w:tcW w:w="1843" w:type="dxa"/>
            <w:tcBorders>
              <w:bottom w:val="single" w:sz="4" w:space="0" w:color="auto"/>
            </w:tcBorders>
          </w:tcPr>
          <w:p w:rsidR="00FA6B4B" w:rsidRPr="00782CD7" w:rsidRDefault="00190F58" w:rsidP="00324FD6">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同上</w:t>
            </w:r>
          </w:p>
        </w:tc>
      </w:tr>
      <w:tr w:rsidR="00FA6B4B" w:rsidRPr="00782CD7" w:rsidTr="003B1405">
        <w:trPr>
          <w:jc w:val="center"/>
        </w:trPr>
        <w:tc>
          <w:tcPr>
            <w:tcW w:w="7089" w:type="dxa"/>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第八章 权益处理</w:t>
            </w:r>
          </w:p>
        </w:tc>
        <w:tc>
          <w:tcPr>
            <w:tcW w:w="7087" w:type="dxa"/>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第八章 权益处理</w:t>
            </w:r>
          </w:p>
        </w:tc>
        <w:tc>
          <w:tcPr>
            <w:tcW w:w="1843" w:type="dxa"/>
          </w:tcPr>
          <w:p w:rsidR="00FA6B4B" w:rsidRPr="00782CD7" w:rsidRDefault="00FA6B4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FA6B4B" w:rsidRPr="00782CD7" w:rsidTr="00190F58">
        <w:trPr>
          <w:trHeight w:val="1798"/>
          <w:jc w:val="center"/>
        </w:trPr>
        <w:tc>
          <w:tcPr>
            <w:tcW w:w="7089" w:type="dxa"/>
            <w:tcBorders>
              <w:bottom w:val="single" w:sz="4" w:space="0" w:color="auto"/>
            </w:tcBorders>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第四十条……</w:t>
            </w:r>
          </w:p>
          <w:p w:rsidR="00FA6B4B" w:rsidRPr="00782CD7" w:rsidRDefault="00FA6B4B" w:rsidP="00330289">
            <w:pPr>
              <w:adjustRightInd w:val="0"/>
              <w:snapToGrid w:val="0"/>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二）深市标的证券的送股、转增股份由中国结算深圳分公司在权益到账日划转至甲方证券账户且托管在乙方质押特别交易单元下；在购回交易日日终、部分解除质押日日终或部分购回日日终，中国结算深圳分公司根据深交所确认的成交数据，将相应的送股、转增股份从质押特别交易单元转出，解除质押登记。</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w:t>
            </w:r>
          </w:p>
        </w:tc>
        <w:tc>
          <w:tcPr>
            <w:tcW w:w="7087" w:type="dxa"/>
            <w:tcBorders>
              <w:bottom w:val="single" w:sz="4" w:space="0" w:color="auto"/>
            </w:tcBorders>
          </w:tcPr>
          <w:p w:rsidR="00FA6B4B" w:rsidRPr="00782CD7" w:rsidRDefault="00FA6B4B" w:rsidP="00190F58">
            <w:pPr>
              <w:adjustRightInd w:val="0"/>
              <w:snapToGrid w:val="0"/>
              <w:rPr>
                <w:rFonts w:asciiTheme="minorEastAsia" w:eastAsiaTheme="minorEastAsia" w:hAnsiTheme="minorEastAsia"/>
                <w:szCs w:val="21"/>
              </w:rPr>
            </w:pPr>
          </w:p>
        </w:tc>
        <w:tc>
          <w:tcPr>
            <w:tcW w:w="1843" w:type="dxa"/>
            <w:tcBorders>
              <w:bottom w:val="single" w:sz="4" w:space="0" w:color="auto"/>
            </w:tcBorders>
          </w:tcPr>
          <w:p w:rsidR="00FA6B4B" w:rsidRPr="00782CD7" w:rsidRDefault="00190F58"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同上</w:t>
            </w:r>
          </w:p>
        </w:tc>
      </w:tr>
      <w:tr w:rsidR="00190F58" w:rsidRPr="00782CD7" w:rsidTr="00190F58">
        <w:trPr>
          <w:trHeight w:val="2822"/>
          <w:jc w:val="center"/>
        </w:trPr>
        <w:tc>
          <w:tcPr>
            <w:tcW w:w="7089" w:type="dxa"/>
            <w:tcBorders>
              <w:top w:val="single" w:sz="4" w:space="0" w:color="auto"/>
            </w:tcBorders>
          </w:tcPr>
          <w:p w:rsidR="00190F58" w:rsidRPr="00782CD7" w:rsidRDefault="00190F58"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第四十一条</w:t>
            </w:r>
            <w:r w:rsidR="006344CE" w:rsidRPr="00782CD7">
              <w:rPr>
                <w:rFonts w:asciiTheme="minorEastAsia" w:eastAsiaTheme="minorEastAsia" w:hAnsiTheme="minorEastAsia" w:hint="eastAsia"/>
                <w:szCs w:val="21"/>
              </w:rPr>
              <w:t>……</w:t>
            </w:r>
          </w:p>
          <w:p w:rsidR="00190F58" w:rsidRPr="00782CD7" w:rsidRDefault="00190F58" w:rsidP="00330289">
            <w:pPr>
              <w:adjustRightInd w:val="0"/>
              <w:snapToGrid w:val="0"/>
              <w:ind w:firstLineChars="200" w:firstLine="420"/>
              <w:rPr>
                <w:rFonts w:asciiTheme="minorEastAsia" w:eastAsiaTheme="minorEastAsia" w:hAnsiTheme="minorEastAsia"/>
              </w:rPr>
            </w:pPr>
            <w:r w:rsidRPr="00782CD7">
              <w:rPr>
                <w:rFonts w:asciiTheme="minorEastAsia" w:eastAsiaTheme="minorEastAsia" w:hAnsiTheme="minorEastAsia" w:hint="eastAsia"/>
                <w:szCs w:val="21"/>
                <w:u w:val="single"/>
              </w:rPr>
              <w:t>其中，深市标的券发生配股的，乙方于权益登记日的下一交易日申报部分解除质押指令，将配股权证转托管至甲方交易单元，由甲方于权益登记日后的第二个交易日起自行行使配股权益；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tc>
        <w:tc>
          <w:tcPr>
            <w:tcW w:w="7087" w:type="dxa"/>
            <w:tcBorders>
              <w:top w:val="single" w:sz="4" w:space="0" w:color="auto"/>
            </w:tcBorders>
          </w:tcPr>
          <w:p w:rsidR="00190F58" w:rsidRPr="00782CD7" w:rsidRDefault="00190F58" w:rsidP="00190F58">
            <w:pPr>
              <w:adjustRightInd w:val="0"/>
              <w:snapToGrid w:val="0"/>
              <w:rPr>
                <w:rFonts w:asciiTheme="minorEastAsia" w:eastAsiaTheme="minorEastAsia" w:hAnsiTheme="minorEastAsia"/>
              </w:rPr>
            </w:pPr>
          </w:p>
        </w:tc>
        <w:tc>
          <w:tcPr>
            <w:tcW w:w="1843" w:type="dxa"/>
            <w:tcBorders>
              <w:top w:val="single" w:sz="4" w:space="0" w:color="auto"/>
            </w:tcBorders>
          </w:tcPr>
          <w:p w:rsidR="00190F58" w:rsidRPr="00782CD7" w:rsidRDefault="00190F58"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同上</w:t>
            </w:r>
          </w:p>
        </w:tc>
      </w:tr>
      <w:tr w:rsidR="00FA6B4B" w:rsidRPr="00782CD7" w:rsidTr="003B1405">
        <w:trPr>
          <w:jc w:val="center"/>
        </w:trPr>
        <w:tc>
          <w:tcPr>
            <w:tcW w:w="7089"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无</w:t>
            </w:r>
          </w:p>
        </w:tc>
        <w:tc>
          <w:tcPr>
            <w:tcW w:w="7087" w:type="dxa"/>
          </w:tcPr>
          <w:p w:rsidR="00FA6B4B" w:rsidRPr="00782CD7" w:rsidRDefault="00FA6B4B"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第四十一条 违约处置期间标的证券发生权益的，如下处理：</w:t>
            </w:r>
          </w:p>
          <w:p w:rsidR="00FA6B4B" w:rsidRPr="00782CD7" w:rsidRDefault="00FA6B4B"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（一）分派现金红利的，现金红利优先用于归还乙方本息。</w:t>
            </w:r>
          </w:p>
          <w:p w:rsidR="00FA6B4B" w:rsidRPr="00782CD7" w:rsidRDefault="00FA6B4B"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（二）沪市标的证券发生配股、配债、增发等权益事项的，由甲方自行行使。</w:t>
            </w:r>
          </w:p>
          <w:p w:rsidR="00FA6B4B" w:rsidRPr="00782CD7" w:rsidRDefault="00FA6B4B"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（三）深市标的证券发生配股的，乙方于权益登记日的下一交易日就配股权</w:t>
            </w:r>
            <w:r w:rsidRPr="00782CD7">
              <w:rPr>
                <w:rFonts w:asciiTheme="minorEastAsia" w:eastAsiaTheme="minorEastAsia" w:hAnsiTheme="minorEastAsia" w:hint="eastAsia"/>
                <w:b/>
                <w:szCs w:val="21"/>
              </w:rPr>
              <w:lastRenderedPageBreak/>
              <w:t>向深圳证券交易所申请解除质押登记。14∶00前深圳证券交易所核对通过的，当日通知中国结算深圳分公司将配股权证转出至甲方交易单元，解除其质押登记；14∶00后深圳证券交易所核对通过的，次一交易日通知中国结算深圳分公司处理。配股权证转托管至甲方交易单元后，甲方自行行使配股权益。</w:t>
            </w:r>
          </w:p>
          <w:p w:rsidR="00FA6B4B" w:rsidRPr="00782CD7" w:rsidRDefault="00FA6B4B" w:rsidP="00330289">
            <w:pPr>
              <w:adjustRightInd w:val="0"/>
              <w:snapToGrid w:val="0"/>
              <w:rPr>
                <w:rFonts w:asciiTheme="minorEastAsia" w:eastAsiaTheme="minorEastAsia" w:hAnsiTheme="minorEastAsia"/>
                <w:b/>
                <w:szCs w:val="21"/>
              </w:rPr>
            </w:pPr>
            <w:r w:rsidRPr="00782CD7">
              <w:rPr>
                <w:rFonts w:asciiTheme="minorEastAsia" w:eastAsiaTheme="minorEastAsia" w:hAnsiTheme="minorEastAsia" w:hint="eastAsia"/>
                <w:b/>
                <w:szCs w:val="21"/>
              </w:rPr>
              <w:t>（四）深市标的证券发生配售可转换公司债券的，甲方须放弃行使配债权益。</w:t>
            </w:r>
          </w:p>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b/>
                <w:szCs w:val="21"/>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tc>
        <w:tc>
          <w:tcPr>
            <w:tcW w:w="1843" w:type="dxa"/>
          </w:tcPr>
          <w:p w:rsidR="00FA6B4B" w:rsidRPr="00782CD7" w:rsidRDefault="006344CE" w:rsidP="001A241B">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lastRenderedPageBreak/>
              <w:t>增加违约处置期间标的证券权益处理的相关</w:t>
            </w:r>
            <w:r w:rsidR="001A241B" w:rsidRPr="00782CD7">
              <w:rPr>
                <w:rFonts w:asciiTheme="minorEastAsia" w:eastAsiaTheme="minorEastAsia" w:hAnsiTheme="minorEastAsia" w:hint="eastAsia"/>
                <w:b w:val="0"/>
                <w:sz w:val="21"/>
                <w:szCs w:val="21"/>
              </w:rPr>
              <w:t>约定</w:t>
            </w:r>
            <w:r w:rsidRPr="00782CD7">
              <w:rPr>
                <w:rFonts w:asciiTheme="minorEastAsia" w:eastAsiaTheme="minorEastAsia" w:hAnsiTheme="minorEastAsia" w:hint="eastAsia"/>
                <w:b w:val="0"/>
                <w:sz w:val="21"/>
                <w:szCs w:val="21"/>
              </w:rPr>
              <w:t>。</w:t>
            </w:r>
          </w:p>
        </w:tc>
      </w:tr>
      <w:tr w:rsidR="00FA6B4B" w:rsidRPr="00782CD7" w:rsidTr="003B1405">
        <w:trPr>
          <w:jc w:val="center"/>
        </w:trPr>
        <w:tc>
          <w:tcPr>
            <w:tcW w:w="7089" w:type="dxa"/>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lastRenderedPageBreak/>
              <w:t>第九章 履约保障措施</w:t>
            </w:r>
          </w:p>
        </w:tc>
        <w:tc>
          <w:tcPr>
            <w:tcW w:w="7087" w:type="dxa"/>
          </w:tcPr>
          <w:p w:rsidR="00FA6B4B" w:rsidRPr="00782CD7" w:rsidRDefault="00FA6B4B"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第九章 履约保障措施</w:t>
            </w:r>
          </w:p>
        </w:tc>
        <w:tc>
          <w:tcPr>
            <w:tcW w:w="1843" w:type="dxa"/>
          </w:tcPr>
          <w:p w:rsidR="00FA6B4B" w:rsidRPr="00782CD7" w:rsidRDefault="00FA6B4B"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FA6B4B" w:rsidRPr="00782CD7" w:rsidTr="003B1405">
        <w:trPr>
          <w:jc w:val="center"/>
        </w:trPr>
        <w:tc>
          <w:tcPr>
            <w:tcW w:w="7089"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第四十四条 当原交易（含合并管理的其它原交易，若有）及与其关联的补充交易（若有）合并计算</w:t>
            </w:r>
            <w:r w:rsidRPr="00782CD7">
              <w:rPr>
                <w:rFonts w:asciiTheme="minorEastAsia" w:eastAsiaTheme="minorEastAsia" w:hAnsiTheme="minorEastAsia" w:hint="eastAsia"/>
                <w:szCs w:val="21"/>
                <w:u w:val="single"/>
              </w:rPr>
              <w:t>后</w:t>
            </w:r>
            <w:r w:rsidRPr="00782CD7">
              <w:rPr>
                <w:rFonts w:asciiTheme="minorEastAsia" w:eastAsiaTheme="minorEastAsia" w:hAnsiTheme="minorEastAsia" w:hint="eastAsia"/>
                <w:szCs w:val="21"/>
              </w:rPr>
              <w:t>的</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达到或低于最低履约保障比例的，丙方按照本协议约定的方式通知甲方及乙方。甲方应当于下一交易日提前购回，或按照本协议第四十五条约定采取履约保障措施。</w:t>
            </w:r>
          </w:p>
        </w:tc>
        <w:tc>
          <w:tcPr>
            <w:tcW w:w="7087" w:type="dxa"/>
          </w:tcPr>
          <w:p w:rsidR="00FA6B4B" w:rsidRPr="00782CD7" w:rsidRDefault="00FA6B4B" w:rsidP="00330289">
            <w:pPr>
              <w:adjustRightInd w:val="0"/>
              <w:snapToGrid w:val="0"/>
              <w:rPr>
                <w:rFonts w:asciiTheme="minorEastAsia" w:eastAsiaTheme="minorEastAsia" w:hAnsiTheme="minorEastAsia"/>
                <w:szCs w:val="21"/>
              </w:rPr>
            </w:pPr>
            <w:r w:rsidRPr="00782CD7">
              <w:rPr>
                <w:rFonts w:asciiTheme="minorEastAsia" w:eastAsiaTheme="minorEastAsia" w:hAnsiTheme="minorEastAsia" w:hint="eastAsia"/>
                <w:szCs w:val="21"/>
              </w:rPr>
              <w:t>第四十四条 当原交易（含合并管理的其它原交易，若有）及与其关联的补充交易（若有）合并计算的</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达到或低于最低履约保障比例的，丙方按照本协议约定的方式通知甲方及乙方。甲方应当于下一交易日提前购回，或按照本协议第四十五条约定采取履约保障措施。</w:t>
            </w:r>
          </w:p>
        </w:tc>
        <w:tc>
          <w:tcPr>
            <w:tcW w:w="1843" w:type="dxa"/>
          </w:tcPr>
          <w:p w:rsidR="00FA6B4B" w:rsidRPr="00782CD7" w:rsidRDefault="006344CE"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明确履约保障比例为日终清算后的履约保障比例</w:t>
            </w:r>
          </w:p>
        </w:tc>
      </w:tr>
      <w:tr w:rsidR="006344CE" w:rsidRPr="00782CD7" w:rsidTr="006344CE">
        <w:trPr>
          <w:trHeight w:val="3720"/>
          <w:jc w:val="center"/>
        </w:trPr>
        <w:tc>
          <w:tcPr>
            <w:tcW w:w="7089" w:type="dxa"/>
            <w:tcBorders>
              <w:bottom w:val="single" w:sz="4" w:space="0" w:color="auto"/>
            </w:tcBorders>
          </w:tcPr>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第四十五条 当原交易（含合并管理的其它原交易，若有）及与其关联的补充交易（若有）合并计算</w:t>
            </w:r>
            <w:r w:rsidRPr="00782CD7">
              <w:rPr>
                <w:rFonts w:asciiTheme="minorEastAsia" w:eastAsiaTheme="minorEastAsia" w:hAnsiTheme="minorEastAsia" w:hint="eastAsia"/>
                <w:szCs w:val="21"/>
                <w:u w:val="single"/>
              </w:rPr>
              <w:t>后</w:t>
            </w:r>
            <w:r w:rsidRPr="00782CD7">
              <w:rPr>
                <w:rFonts w:asciiTheme="minorEastAsia" w:eastAsiaTheme="minorEastAsia" w:hAnsiTheme="minorEastAsia" w:hint="eastAsia"/>
                <w:szCs w:val="21"/>
              </w:rPr>
              <w:t>的</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达到或低于最低履约保障比例的，甲方未按照本协议约定提前购回的，应当在前述情形发生之日的下一交易日的13：00前提供以下履约保障措施：</w:t>
            </w:r>
          </w:p>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一）经乙方及丙方同意后，甲方与乙方进行一笔或多笔购回期限大于或等于原交易剩余购回期限的补充交易(补充质押)。交收成功的，原交易（含合并管理的其它原交易，若有）、部分解除质押（若有）与补充交易进行合并管理。补充交易完成后，合并计算的</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应高于丙方通知中的指定值。</w:t>
            </w:r>
          </w:p>
          <w:p w:rsidR="006344CE" w:rsidRPr="00782CD7" w:rsidRDefault="006344CE" w:rsidP="00330289">
            <w:pPr>
              <w:pStyle w:val="1"/>
              <w:tabs>
                <w:tab w:val="left" w:pos="851"/>
              </w:tabs>
              <w:adjustRightInd w:val="0"/>
              <w:jc w:val="left"/>
              <w:rPr>
                <w:rFonts w:asciiTheme="minorEastAsia" w:eastAsiaTheme="minorEastAsia" w:hAnsiTheme="minorEastAsia"/>
                <w:szCs w:val="21"/>
              </w:rPr>
            </w:pPr>
            <w:r w:rsidRPr="00782CD7">
              <w:rPr>
                <w:rFonts w:asciiTheme="minorEastAsia" w:eastAsiaTheme="minorEastAsia" w:hAnsiTheme="minorEastAsia" w:hint="eastAsia"/>
                <w:szCs w:val="21"/>
              </w:rPr>
              <w:t>合并管理的股票质押式回购交易提前购回应满足以下条件：任一笔交易提前购回后，合并管理的所有剩余交易合并计算的履约保障比例应高于预警履约保障比例。</w:t>
            </w:r>
          </w:p>
        </w:tc>
        <w:tc>
          <w:tcPr>
            <w:tcW w:w="7087" w:type="dxa"/>
            <w:tcBorders>
              <w:bottom w:val="single" w:sz="4" w:space="0" w:color="auto"/>
            </w:tcBorders>
          </w:tcPr>
          <w:p w:rsidR="006344CE" w:rsidRPr="00782CD7" w:rsidRDefault="006344CE" w:rsidP="00330289">
            <w:pPr>
              <w:pStyle w:val="1"/>
              <w:tabs>
                <w:tab w:val="left" w:pos="851"/>
              </w:tabs>
              <w:adjustRightInd w:val="0"/>
              <w:jc w:val="left"/>
              <w:rPr>
                <w:rFonts w:asciiTheme="minorEastAsia" w:eastAsiaTheme="minorEastAsia" w:hAnsiTheme="minorEastAsia"/>
                <w:szCs w:val="21"/>
              </w:rPr>
            </w:pPr>
            <w:r w:rsidRPr="00782CD7">
              <w:rPr>
                <w:rFonts w:asciiTheme="minorEastAsia" w:eastAsiaTheme="minorEastAsia" w:hAnsiTheme="minorEastAsia" w:hint="eastAsia"/>
                <w:szCs w:val="21"/>
              </w:rPr>
              <w:t>第四十五条 当原交易（含合并管理的其它原交易，若有）及与其关联的补充交易（若有）合并计算的</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达到或低于最低履约保障比例的，甲方未按照本协议约定提前购回的，应当在前述情形发生之日的下一交易日的13：00前提供以下履约保障措施：</w:t>
            </w:r>
          </w:p>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一）经乙方及丙方同意后，甲方与乙方进行一笔或多笔购回期限大于或等于原交易剩余购回期限的补充交易(补充质押)。交收成功的，原交易（含合并管理的其它原交易，若有）、部分解除质押（若有）与补充交易进行合并管理。补充交易完成后，合并计算的</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应高于</w:t>
            </w:r>
            <w:r w:rsidRPr="00782CD7">
              <w:rPr>
                <w:rFonts w:asciiTheme="minorEastAsia" w:eastAsiaTheme="minorEastAsia" w:hAnsiTheme="minorEastAsia" w:hint="eastAsia"/>
                <w:b/>
                <w:szCs w:val="21"/>
              </w:rPr>
              <w:t>最低履约保障比例或</w:t>
            </w:r>
            <w:r w:rsidRPr="00782CD7">
              <w:rPr>
                <w:rFonts w:asciiTheme="minorEastAsia" w:eastAsiaTheme="minorEastAsia" w:hAnsiTheme="minorEastAsia" w:hint="eastAsia"/>
                <w:szCs w:val="21"/>
              </w:rPr>
              <w:t>丙方通知中的指定值。</w:t>
            </w:r>
          </w:p>
          <w:p w:rsidR="006344CE" w:rsidRPr="00782CD7" w:rsidRDefault="006344CE" w:rsidP="00330289">
            <w:pPr>
              <w:pStyle w:val="1"/>
              <w:tabs>
                <w:tab w:val="left" w:pos="851"/>
              </w:tabs>
              <w:adjustRightInd w:val="0"/>
              <w:jc w:val="left"/>
              <w:rPr>
                <w:rFonts w:asciiTheme="minorEastAsia" w:eastAsiaTheme="minorEastAsia" w:hAnsiTheme="minorEastAsia"/>
                <w:szCs w:val="21"/>
              </w:rPr>
            </w:pPr>
            <w:r w:rsidRPr="00782CD7">
              <w:rPr>
                <w:rFonts w:asciiTheme="minorEastAsia" w:eastAsiaTheme="minorEastAsia" w:hAnsiTheme="minorEastAsia" w:hint="eastAsia"/>
                <w:szCs w:val="21"/>
              </w:rPr>
              <w:t>合并管理的股票质押式回购交易提前购回应满足以下条件：任一笔交易提前购回后，合并管理的所有剩余交易合并计算的履约保障比例应高于预警履约保障比例。</w:t>
            </w:r>
          </w:p>
        </w:tc>
        <w:tc>
          <w:tcPr>
            <w:tcW w:w="1843" w:type="dxa"/>
            <w:tcBorders>
              <w:bottom w:val="single" w:sz="4" w:space="0" w:color="auto"/>
            </w:tcBorders>
          </w:tcPr>
          <w:p w:rsidR="006344CE" w:rsidRPr="00782CD7" w:rsidRDefault="006344CE" w:rsidP="00AD761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1、明确履约保障比例为清算后的履约保障比例。</w:t>
            </w:r>
          </w:p>
          <w:p w:rsidR="006344CE" w:rsidRPr="00782CD7" w:rsidRDefault="006344CE" w:rsidP="00AD7612"/>
          <w:p w:rsidR="006344CE" w:rsidRPr="00782CD7" w:rsidRDefault="006344CE" w:rsidP="00AD7612"/>
          <w:p w:rsidR="006344CE" w:rsidRPr="00782CD7" w:rsidRDefault="006344CE" w:rsidP="00AD7612"/>
          <w:p w:rsidR="006344CE" w:rsidRPr="00782CD7" w:rsidRDefault="006344CE" w:rsidP="00AD7612"/>
          <w:p w:rsidR="006344CE" w:rsidRPr="00782CD7" w:rsidRDefault="006344CE" w:rsidP="00AD7612"/>
          <w:p w:rsidR="006344CE" w:rsidRPr="00782CD7" w:rsidRDefault="006344CE" w:rsidP="00AD7612">
            <w:r w:rsidRPr="00782CD7">
              <w:rPr>
                <w:rFonts w:hint="eastAsia"/>
              </w:rPr>
              <w:t>2</w:t>
            </w:r>
            <w:r w:rsidRPr="00782CD7">
              <w:rPr>
                <w:rFonts w:hint="eastAsia"/>
              </w:rPr>
              <w:t>、明确补仓后的履约保障比例相关标准。</w:t>
            </w:r>
          </w:p>
        </w:tc>
      </w:tr>
      <w:tr w:rsidR="006344CE" w:rsidRPr="00782CD7" w:rsidTr="006344CE">
        <w:trPr>
          <w:trHeight w:val="948"/>
          <w:jc w:val="center"/>
        </w:trPr>
        <w:tc>
          <w:tcPr>
            <w:tcW w:w="7089" w:type="dxa"/>
            <w:tcBorders>
              <w:top w:val="single" w:sz="4" w:space="0" w:color="auto"/>
            </w:tcBorders>
          </w:tcPr>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lastRenderedPageBreak/>
              <w:t>（二）经乙、丙方同意后，甲方进行部分购回或部分还款。上述交易完成后，</w:t>
            </w:r>
            <w:r w:rsidRPr="00782CD7">
              <w:rPr>
                <w:rFonts w:asciiTheme="minorEastAsia" w:eastAsiaTheme="minorEastAsia" w:hAnsiTheme="minorEastAsia" w:hint="eastAsia"/>
                <w:szCs w:val="21"/>
                <w:u w:val="single"/>
              </w:rPr>
              <w:t>履约保障比例</w:t>
            </w:r>
            <w:r w:rsidRPr="00782CD7">
              <w:rPr>
                <w:rFonts w:asciiTheme="minorEastAsia" w:eastAsiaTheme="minorEastAsia" w:hAnsiTheme="minorEastAsia" w:hint="eastAsia"/>
                <w:szCs w:val="21"/>
              </w:rPr>
              <w:t>应高于丙方通知中的指定值。</w:t>
            </w:r>
          </w:p>
          <w:p w:rsidR="006344CE" w:rsidRPr="00782CD7" w:rsidRDefault="006344CE" w:rsidP="00330289">
            <w:pPr>
              <w:pStyle w:val="1"/>
              <w:tabs>
                <w:tab w:val="left" w:pos="851"/>
              </w:tabs>
              <w:adjustRightInd w:val="0"/>
              <w:jc w:val="left"/>
              <w:rPr>
                <w:rFonts w:asciiTheme="minorEastAsia" w:eastAsiaTheme="minorEastAsia" w:hAnsiTheme="minorEastAsia"/>
                <w:szCs w:val="21"/>
              </w:rPr>
            </w:pPr>
          </w:p>
        </w:tc>
        <w:tc>
          <w:tcPr>
            <w:tcW w:w="7087" w:type="dxa"/>
            <w:tcBorders>
              <w:top w:val="single" w:sz="4" w:space="0" w:color="auto"/>
            </w:tcBorders>
          </w:tcPr>
          <w:p w:rsidR="006344CE" w:rsidRPr="00782CD7" w:rsidRDefault="006344CE" w:rsidP="00330289">
            <w:pPr>
              <w:pStyle w:val="1"/>
              <w:tabs>
                <w:tab w:val="left" w:pos="851"/>
              </w:tabs>
              <w:adjustRightInd w:val="0"/>
              <w:jc w:val="left"/>
              <w:rPr>
                <w:rFonts w:asciiTheme="minorEastAsia" w:eastAsiaTheme="minorEastAsia" w:hAnsiTheme="minorEastAsia"/>
                <w:szCs w:val="21"/>
              </w:rPr>
            </w:pPr>
            <w:r w:rsidRPr="00782CD7">
              <w:rPr>
                <w:rFonts w:asciiTheme="minorEastAsia" w:eastAsiaTheme="minorEastAsia" w:hAnsiTheme="minorEastAsia" w:hint="eastAsia"/>
                <w:szCs w:val="21"/>
              </w:rPr>
              <w:t>（二）经乙、丙方同意后，甲方进行部分购回或部分还款。上述交易完成后，</w:t>
            </w:r>
            <w:r w:rsidRPr="00782CD7">
              <w:rPr>
                <w:rFonts w:asciiTheme="minorEastAsia" w:eastAsiaTheme="minorEastAsia" w:hAnsiTheme="minorEastAsia" w:hint="eastAsia"/>
                <w:b/>
                <w:szCs w:val="21"/>
              </w:rPr>
              <w:t>日终清算后履约保障比例</w:t>
            </w:r>
            <w:r w:rsidRPr="00782CD7">
              <w:rPr>
                <w:rFonts w:asciiTheme="minorEastAsia" w:eastAsiaTheme="minorEastAsia" w:hAnsiTheme="minorEastAsia" w:hint="eastAsia"/>
                <w:szCs w:val="21"/>
              </w:rPr>
              <w:t>应高于</w:t>
            </w:r>
            <w:r w:rsidRPr="00782CD7">
              <w:rPr>
                <w:rFonts w:asciiTheme="minorEastAsia" w:eastAsiaTheme="minorEastAsia" w:hAnsiTheme="minorEastAsia" w:hint="eastAsia"/>
                <w:b/>
                <w:szCs w:val="21"/>
              </w:rPr>
              <w:t>最低履约保障比例或</w:t>
            </w:r>
            <w:r w:rsidRPr="00782CD7">
              <w:rPr>
                <w:rFonts w:asciiTheme="minorEastAsia" w:eastAsiaTheme="minorEastAsia" w:hAnsiTheme="minorEastAsia" w:hint="eastAsia"/>
                <w:szCs w:val="21"/>
              </w:rPr>
              <w:t>丙方通知中的指定值。</w:t>
            </w:r>
          </w:p>
        </w:tc>
        <w:tc>
          <w:tcPr>
            <w:tcW w:w="1843" w:type="dxa"/>
            <w:tcBorders>
              <w:top w:val="single" w:sz="4" w:space="0" w:color="auto"/>
            </w:tcBorders>
          </w:tcPr>
          <w:p w:rsidR="006344CE" w:rsidRPr="00782CD7" w:rsidRDefault="006344CE" w:rsidP="00AD7612">
            <w:pPr>
              <w:pStyle w:val="3"/>
              <w:spacing w:line="240" w:lineRule="auto"/>
              <w:jc w:val="left"/>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明确履约保障比例为清算后的履约保障比例。</w:t>
            </w:r>
          </w:p>
        </w:tc>
      </w:tr>
      <w:tr w:rsidR="006344CE" w:rsidRPr="00782CD7" w:rsidTr="003B1405">
        <w:trPr>
          <w:trHeight w:val="317"/>
          <w:jc w:val="center"/>
        </w:trPr>
        <w:tc>
          <w:tcPr>
            <w:tcW w:w="7089"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第十章 标的证券特殊事件以及极端事件处理</w:t>
            </w:r>
          </w:p>
        </w:tc>
        <w:tc>
          <w:tcPr>
            <w:tcW w:w="7087"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第十章 标的证券特殊事件以及极端事件处理</w:t>
            </w:r>
          </w:p>
        </w:tc>
        <w:tc>
          <w:tcPr>
            <w:tcW w:w="1843" w:type="dxa"/>
          </w:tcPr>
          <w:p w:rsidR="006344CE" w:rsidRPr="00782CD7" w:rsidRDefault="006344CE" w:rsidP="003B1405">
            <w:pPr>
              <w:pStyle w:val="3"/>
              <w:keepNext w:val="0"/>
              <w:keepLines w:val="0"/>
              <w:spacing w:before="0" w:after="0" w:line="320" w:lineRule="exact"/>
              <w:jc w:val="left"/>
              <w:outlineLvl w:val="2"/>
              <w:rPr>
                <w:rFonts w:ascii="宋体"/>
                <w:b w:val="0"/>
                <w:sz w:val="21"/>
                <w:szCs w:val="21"/>
              </w:rPr>
            </w:pPr>
          </w:p>
        </w:tc>
      </w:tr>
      <w:tr w:rsidR="006344CE" w:rsidRPr="00782CD7" w:rsidTr="003B1405">
        <w:trPr>
          <w:trHeight w:val="317"/>
          <w:jc w:val="center"/>
        </w:trPr>
        <w:tc>
          <w:tcPr>
            <w:tcW w:w="7089" w:type="dxa"/>
          </w:tcPr>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第四十六条 待购回期间标的证券停牌的，交易正常存续。</w:t>
            </w:r>
            <w:r w:rsidRPr="00782CD7">
              <w:rPr>
                <w:rFonts w:asciiTheme="minorEastAsia" w:eastAsiaTheme="minorEastAsia" w:hAnsiTheme="minorEastAsia" w:hint="eastAsia"/>
                <w:szCs w:val="21"/>
                <w:u w:val="single"/>
              </w:rPr>
              <w:t>如果</w:t>
            </w:r>
            <w:r w:rsidRPr="00782CD7">
              <w:rPr>
                <w:rFonts w:asciiTheme="minorEastAsia" w:eastAsiaTheme="minorEastAsia" w:hAnsiTheme="minorEastAsia" w:hint="eastAsia"/>
                <w:szCs w:val="21"/>
              </w:rPr>
              <w:t>标的证券</w:t>
            </w:r>
            <w:r w:rsidRPr="00782CD7">
              <w:rPr>
                <w:rFonts w:asciiTheme="minorEastAsia" w:eastAsiaTheme="minorEastAsia" w:hAnsiTheme="minorEastAsia" w:hint="eastAsia"/>
                <w:szCs w:val="21"/>
                <w:u w:val="single"/>
              </w:rPr>
              <w:t>连续</w:t>
            </w:r>
            <w:r w:rsidRPr="00782CD7">
              <w:rPr>
                <w:rFonts w:asciiTheme="minorEastAsia" w:eastAsiaTheme="minorEastAsia" w:hAnsiTheme="minorEastAsia" w:hint="eastAsia"/>
                <w:szCs w:val="21"/>
              </w:rPr>
              <w:t>停牌</w:t>
            </w:r>
            <w:r w:rsidRPr="00782CD7">
              <w:rPr>
                <w:rFonts w:asciiTheme="minorEastAsia" w:eastAsiaTheme="minorEastAsia" w:hAnsiTheme="minorEastAsia" w:hint="eastAsia"/>
                <w:szCs w:val="21"/>
                <w:u w:val="single"/>
              </w:rPr>
              <w:t>超过10个交易日</w:t>
            </w:r>
            <w:r w:rsidRPr="00782CD7">
              <w:rPr>
                <w:rFonts w:asciiTheme="minorEastAsia" w:eastAsiaTheme="minorEastAsia" w:hAnsiTheme="minorEastAsia" w:hint="eastAsia"/>
                <w:szCs w:val="21"/>
              </w:rPr>
              <w:t>，丙方有权在停牌</w:t>
            </w:r>
            <w:r w:rsidRPr="00782CD7">
              <w:rPr>
                <w:rFonts w:asciiTheme="minorEastAsia" w:eastAsiaTheme="minorEastAsia" w:hAnsiTheme="minorEastAsia" w:hint="eastAsia"/>
                <w:szCs w:val="21"/>
                <w:u w:val="single"/>
              </w:rPr>
              <w:t>之日起第5个交易日收盘后</w:t>
            </w:r>
            <w:r w:rsidRPr="00782CD7">
              <w:rPr>
                <w:rFonts w:asciiTheme="minorEastAsia" w:eastAsiaTheme="minorEastAsia" w:hAnsiTheme="minorEastAsia" w:hint="eastAsia"/>
                <w:szCs w:val="21"/>
              </w:rPr>
              <w:t>对该证券重新估值，调整其公允价值。停牌证券公允价值计算方法如下：</w:t>
            </w:r>
          </w:p>
          <w:p w:rsidR="006344CE" w:rsidRPr="00782CD7" w:rsidRDefault="006344CE" w:rsidP="00330289">
            <w:pPr>
              <w:pStyle w:val="1"/>
              <w:tabs>
                <w:tab w:val="left" w:pos="851"/>
              </w:tabs>
              <w:adjustRightInd w:val="0"/>
              <w:jc w:val="left"/>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停牌证券首日AMAC价格=停牌前一交易日收盘价×（1＋停牌前一交易日AMAC行业指数收益率）；</w:t>
            </w:r>
          </w:p>
          <w:p w:rsidR="006344CE" w:rsidRPr="00782CD7" w:rsidRDefault="006344CE" w:rsidP="00330289">
            <w:pPr>
              <w:pStyle w:val="1"/>
              <w:tabs>
                <w:tab w:val="left" w:pos="851"/>
              </w:tabs>
              <w:adjustRightInd w:val="0"/>
              <w:jc w:val="left"/>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停牌证券第t日的AMAC价格=停牌证券第t -1日的AMAC价格×（1＋t-1日AMAC行业指数收益率）（t≥2）；</w:t>
            </w:r>
          </w:p>
          <w:p w:rsidR="006344CE" w:rsidRPr="00782CD7" w:rsidRDefault="006344CE" w:rsidP="00330289">
            <w:pPr>
              <w:pStyle w:val="1"/>
              <w:tabs>
                <w:tab w:val="left" w:pos="851"/>
              </w:tabs>
              <w:adjustRightInd w:val="0"/>
              <w:jc w:val="left"/>
              <w:rPr>
                <w:rFonts w:asciiTheme="minorEastAsia" w:eastAsiaTheme="minorEastAsia" w:hAnsiTheme="minorEastAsia"/>
                <w:szCs w:val="21"/>
                <w:u w:val="single"/>
              </w:rPr>
            </w:pPr>
            <w:r w:rsidRPr="00782CD7">
              <w:rPr>
                <w:rFonts w:asciiTheme="minorEastAsia" w:eastAsiaTheme="minorEastAsia" w:hAnsiTheme="minorEastAsia" w:hint="eastAsia"/>
                <w:szCs w:val="21"/>
                <w:u w:val="single"/>
              </w:rPr>
              <w:t>停牌首日公允价格=MIN（停牌前一交易日收盘价，停牌证券首日AMAC价格）；</w:t>
            </w:r>
          </w:p>
          <w:p w:rsidR="006344CE" w:rsidRPr="00782CD7" w:rsidRDefault="006344CE" w:rsidP="00330289">
            <w:pPr>
              <w:pStyle w:val="1"/>
              <w:tabs>
                <w:tab w:val="left" w:pos="851"/>
              </w:tabs>
              <w:adjustRightInd w:val="0"/>
              <w:jc w:val="left"/>
              <w:rPr>
                <w:rFonts w:asciiTheme="minorEastAsia" w:eastAsiaTheme="minorEastAsia" w:hAnsiTheme="minorEastAsia"/>
                <w:szCs w:val="21"/>
              </w:rPr>
            </w:pPr>
            <w:r w:rsidRPr="00782CD7">
              <w:rPr>
                <w:rFonts w:asciiTheme="minorEastAsia" w:eastAsiaTheme="minorEastAsia" w:hAnsiTheme="minorEastAsia" w:hint="eastAsia"/>
                <w:szCs w:val="21"/>
                <w:u w:val="single"/>
              </w:rPr>
              <w:t>停牌证券第t日公允价格=MIN(停牌前一交易日收盘价，停牌证券第t-1日的AMAC价格)（t≥2）。</w:t>
            </w:r>
          </w:p>
          <w:p w:rsidR="006344CE" w:rsidRPr="00782CD7" w:rsidRDefault="006344CE" w:rsidP="00330289">
            <w:pPr>
              <w:pStyle w:val="1"/>
              <w:tabs>
                <w:tab w:val="left" w:pos="851"/>
              </w:tabs>
              <w:adjustRightInd w:val="0"/>
              <w:jc w:val="left"/>
              <w:rPr>
                <w:rFonts w:asciiTheme="minorEastAsia" w:eastAsiaTheme="minorEastAsia" w:hAnsiTheme="minorEastAsia"/>
                <w:szCs w:val="21"/>
              </w:rPr>
            </w:pPr>
            <w:r w:rsidRPr="00782CD7">
              <w:rPr>
                <w:rFonts w:asciiTheme="minorEastAsia" w:eastAsiaTheme="minorEastAsia" w:hAnsiTheme="minorEastAsia" w:hint="eastAsia"/>
                <w:szCs w:val="21"/>
              </w:rPr>
              <w:t>停牌期间，如上市公司出现资产重组失败或其他重大事项时，</w:t>
            </w:r>
            <w:r w:rsidRPr="00782CD7">
              <w:rPr>
                <w:rFonts w:asciiTheme="minorEastAsia" w:eastAsiaTheme="minorEastAsia" w:hAnsiTheme="minorEastAsia" w:hint="eastAsia"/>
                <w:szCs w:val="21"/>
                <w:u w:val="single"/>
              </w:rPr>
              <w:t>乙方有权调整该证券的公允价格</w:t>
            </w:r>
            <w:r w:rsidRPr="00782CD7">
              <w:rPr>
                <w:rFonts w:asciiTheme="minorEastAsia" w:eastAsiaTheme="minorEastAsia" w:hAnsiTheme="minorEastAsia" w:hint="eastAsia"/>
                <w:szCs w:val="21"/>
              </w:rPr>
              <w:t>。</w:t>
            </w:r>
          </w:p>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注：AMAC行业指数指</w:t>
            </w:r>
            <w:r w:rsidRPr="00782CD7">
              <w:rPr>
                <w:rFonts w:asciiTheme="minorEastAsia" w:eastAsiaTheme="minorEastAsia" w:hAnsiTheme="minorEastAsia" w:hint="eastAsia"/>
                <w:szCs w:val="21"/>
                <w:u w:val="single"/>
              </w:rPr>
              <w:t>中基协</w:t>
            </w:r>
            <w:r w:rsidRPr="00782CD7">
              <w:rPr>
                <w:rFonts w:asciiTheme="minorEastAsia" w:eastAsiaTheme="minorEastAsia" w:hAnsiTheme="minorEastAsia" w:hint="eastAsia"/>
                <w:szCs w:val="21"/>
              </w:rPr>
              <w:t>基金估值行业分类指数。</w:t>
            </w:r>
          </w:p>
        </w:tc>
        <w:tc>
          <w:tcPr>
            <w:tcW w:w="7087" w:type="dxa"/>
          </w:tcPr>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第四十六条 待购回期间标的证券停牌的，交易正常存续。标的证券停牌</w:t>
            </w:r>
            <w:r w:rsidRPr="00782CD7">
              <w:rPr>
                <w:rFonts w:asciiTheme="minorEastAsia" w:eastAsiaTheme="minorEastAsia" w:hAnsiTheme="minorEastAsia" w:hint="eastAsia"/>
                <w:b/>
                <w:szCs w:val="21"/>
              </w:rPr>
              <w:t>期间</w:t>
            </w:r>
            <w:r w:rsidRPr="00782CD7">
              <w:rPr>
                <w:rFonts w:asciiTheme="minorEastAsia" w:eastAsiaTheme="minorEastAsia" w:hAnsiTheme="minorEastAsia" w:hint="eastAsia"/>
                <w:szCs w:val="21"/>
              </w:rPr>
              <w:t>，丙方有权在停牌</w:t>
            </w:r>
            <w:r w:rsidRPr="00782CD7">
              <w:rPr>
                <w:rFonts w:asciiTheme="minorEastAsia" w:eastAsiaTheme="minorEastAsia" w:hAnsiTheme="minorEastAsia" w:hint="eastAsia"/>
                <w:b/>
                <w:szCs w:val="21"/>
              </w:rPr>
              <w:t>期间</w:t>
            </w:r>
            <w:r w:rsidRPr="00782CD7">
              <w:rPr>
                <w:rFonts w:asciiTheme="minorEastAsia" w:eastAsiaTheme="minorEastAsia" w:hAnsiTheme="minorEastAsia" w:hint="eastAsia"/>
                <w:szCs w:val="21"/>
              </w:rPr>
              <w:t>对该证券重新估值，调整其公允价值。停牌证券公允价值计算方法如下：</w:t>
            </w:r>
          </w:p>
          <w:p w:rsidR="006344CE" w:rsidRPr="00782CD7" w:rsidRDefault="006344CE" w:rsidP="00330289">
            <w:pPr>
              <w:pStyle w:val="1"/>
              <w:tabs>
                <w:tab w:val="left" w:pos="851"/>
              </w:tabs>
              <w:adjustRightInd w:val="0"/>
              <w:ind w:firstLine="422"/>
              <w:jc w:val="left"/>
              <w:rPr>
                <w:rFonts w:asciiTheme="minorEastAsia" w:eastAsiaTheme="minorEastAsia" w:hAnsiTheme="minorEastAsia"/>
                <w:b/>
                <w:szCs w:val="21"/>
              </w:rPr>
            </w:pPr>
            <w:r w:rsidRPr="00782CD7">
              <w:rPr>
                <w:rFonts w:asciiTheme="minorEastAsia" w:eastAsiaTheme="minorEastAsia" w:hAnsiTheme="minorEastAsia" w:hint="eastAsia"/>
                <w:b/>
                <w:szCs w:val="21"/>
              </w:rPr>
              <w:t xml:space="preserve">停牌证券首日公允价格=停牌前一交易日收盘价； </w:t>
            </w:r>
          </w:p>
          <w:p w:rsidR="006344CE" w:rsidRPr="00782CD7" w:rsidRDefault="006344CE" w:rsidP="00330289">
            <w:pPr>
              <w:pStyle w:val="1"/>
              <w:tabs>
                <w:tab w:val="left" w:pos="851"/>
              </w:tabs>
              <w:adjustRightInd w:val="0"/>
              <w:ind w:firstLine="422"/>
              <w:jc w:val="left"/>
              <w:rPr>
                <w:rFonts w:asciiTheme="minorEastAsia" w:eastAsiaTheme="minorEastAsia" w:hAnsiTheme="minorEastAsia"/>
                <w:b/>
                <w:szCs w:val="21"/>
              </w:rPr>
            </w:pPr>
            <w:r w:rsidRPr="00782CD7">
              <w:rPr>
                <w:rFonts w:asciiTheme="minorEastAsia" w:eastAsiaTheme="minorEastAsia" w:hAnsiTheme="minorEastAsia" w:hint="eastAsia"/>
                <w:b/>
                <w:szCs w:val="21"/>
              </w:rPr>
              <w:t>停牌证券首日AMAC价格=停牌前一交易日收盘价；</w:t>
            </w:r>
          </w:p>
          <w:p w:rsidR="006344CE" w:rsidRPr="00782CD7" w:rsidRDefault="006344CE" w:rsidP="00330289">
            <w:pPr>
              <w:pStyle w:val="1"/>
              <w:tabs>
                <w:tab w:val="left" w:pos="851"/>
              </w:tabs>
              <w:adjustRightInd w:val="0"/>
              <w:ind w:firstLine="422"/>
              <w:jc w:val="left"/>
              <w:rPr>
                <w:rFonts w:asciiTheme="minorEastAsia" w:eastAsiaTheme="minorEastAsia" w:hAnsiTheme="minorEastAsia"/>
                <w:b/>
                <w:szCs w:val="21"/>
              </w:rPr>
            </w:pPr>
            <w:r w:rsidRPr="00782CD7">
              <w:rPr>
                <w:rFonts w:asciiTheme="minorEastAsia" w:eastAsiaTheme="minorEastAsia" w:hAnsiTheme="minorEastAsia" w:hint="eastAsia"/>
                <w:b/>
                <w:szCs w:val="21"/>
              </w:rPr>
              <w:t>停牌证券第t日的AMAC价格=停牌证券第t-1日的AMAC价格×（1＋t-1日AMAC行业指数收益率）（t≥2）；</w:t>
            </w:r>
          </w:p>
          <w:p w:rsidR="006344CE" w:rsidRPr="00782CD7" w:rsidRDefault="006344CE" w:rsidP="00330289">
            <w:pPr>
              <w:pStyle w:val="1"/>
              <w:tabs>
                <w:tab w:val="left" w:pos="851"/>
              </w:tabs>
              <w:adjustRightInd w:val="0"/>
              <w:ind w:firstLine="422"/>
              <w:jc w:val="left"/>
              <w:rPr>
                <w:rFonts w:asciiTheme="minorEastAsia" w:eastAsiaTheme="minorEastAsia" w:hAnsiTheme="minorEastAsia"/>
                <w:szCs w:val="21"/>
              </w:rPr>
            </w:pPr>
            <w:r w:rsidRPr="00782CD7">
              <w:rPr>
                <w:rFonts w:asciiTheme="minorEastAsia" w:eastAsiaTheme="minorEastAsia" w:hAnsiTheme="minorEastAsia" w:hint="eastAsia"/>
                <w:b/>
                <w:szCs w:val="21"/>
              </w:rPr>
              <w:t>停牌证券第t日公允价格=MIN(停牌前一交易日收盘价，停牌证券第t日的AMAC价格)（t≥2）。</w:t>
            </w:r>
          </w:p>
          <w:p w:rsidR="006344CE" w:rsidRPr="00782CD7" w:rsidRDefault="006344CE" w:rsidP="00330289">
            <w:pPr>
              <w:pStyle w:val="1"/>
              <w:tabs>
                <w:tab w:val="left" w:pos="851"/>
              </w:tabs>
              <w:adjustRightInd w:val="0"/>
              <w:jc w:val="left"/>
              <w:rPr>
                <w:rFonts w:asciiTheme="minorEastAsia" w:eastAsiaTheme="minorEastAsia" w:hAnsiTheme="minorEastAsia"/>
                <w:szCs w:val="21"/>
              </w:rPr>
            </w:pPr>
            <w:r w:rsidRPr="00782CD7">
              <w:rPr>
                <w:rFonts w:asciiTheme="minorEastAsia" w:eastAsiaTheme="minorEastAsia" w:hAnsiTheme="minorEastAsia" w:hint="eastAsia"/>
                <w:szCs w:val="21"/>
              </w:rPr>
              <w:t>停牌期间，如上市公司出现资产重组失败或其他重大事项时，</w:t>
            </w:r>
            <w:r w:rsidRPr="00782CD7">
              <w:rPr>
                <w:rFonts w:asciiTheme="minorEastAsia" w:eastAsiaTheme="minorEastAsia" w:hAnsiTheme="minorEastAsia" w:hint="eastAsia"/>
                <w:b/>
                <w:szCs w:val="21"/>
              </w:rPr>
              <w:t>丙方有权另行调整该证券的公允价格</w:t>
            </w:r>
            <w:r w:rsidRPr="00782CD7">
              <w:rPr>
                <w:rFonts w:asciiTheme="minorEastAsia" w:eastAsiaTheme="minorEastAsia" w:hAnsiTheme="minorEastAsia" w:hint="eastAsia"/>
                <w:szCs w:val="21"/>
              </w:rPr>
              <w:t>。</w:t>
            </w:r>
          </w:p>
          <w:p w:rsidR="006344CE" w:rsidRPr="00782CD7" w:rsidRDefault="006344CE" w:rsidP="00330289">
            <w:pPr>
              <w:pStyle w:val="1"/>
              <w:tabs>
                <w:tab w:val="left" w:pos="851"/>
              </w:tabs>
              <w:adjustRightInd w:val="0"/>
              <w:ind w:firstLineChars="0" w:firstLine="0"/>
              <w:jc w:val="left"/>
              <w:rPr>
                <w:rFonts w:asciiTheme="minorEastAsia" w:eastAsiaTheme="minorEastAsia" w:hAnsiTheme="minorEastAsia"/>
                <w:szCs w:val="21"/>
              </w:rPr>
            </w:pPr>
            <w:r w:rsidRPr="00782CD7">
              <w:rPr>
                <w:rFonts w:asciiTheme="minorEastAsia" w:eastAsiaTheme="minorEastAsia" w:hAnsiTheme="minorEastAsia" w:hint="eastAsia"/>
                <w:szCs w:val="21"/>
              </w:rPr>
              <w:t>注：AMAC行业指数指</w:t>
            </w:r>
            <w:r w:rsidRPr="00782CD7">
              <w:rPr>
                <w:rFonts w:asciiTheme="minorEastAsia" w:eastAsiaTheme="minorEastAsia" w:hAnsiTheme="minorEastAsia" w:hint="eastAsia"/>
                <w:b/>
                <w:szCs w:val="21"/>
              </w:rPr>
              <w:t>中国证券投资基金业协会</w:t>
            </w:r>
            <w:r w:rsidRPr="00782CD7">
              <w:rPr>
                <w:rFonts w:asciiTheme="minorEastAsia" w:eastAsiaTheme="minorEastAsia" w:hAnsiTheme="minorEastAsia" w:hint="eastAsia"/>
                <w:szCs w:val="21"/>
              </w:rPr>
              <w:t>基金估值行业分类指数。</w:t>
            </w:r>
          </w:p>
        </w:tc>
        <w:tc>
          <w:tcPr>
            <w:tcW w:w="1843" w:type="dxa"/>
          </w:tcPr>
          <w:p w:rsidR="006344CE" w:rsidRPr="00782CD7" w:rsidRDefault="006344CE" w:rsidP="003B1405">
            <w:pPr>
              <w:pStyle w:val="3"/>
              <w:keepNext w:val="0"/>
              <w:keepLines w:val="0"/>
              <w:spacing w:before="0" w:after="0" w:line="320" w:lineRule="exact"/>
              <w:jc w:val="left"/>
              <w:outlineLvl w:val="2"/>
              <w:rPr>
                <w:rFonts w:ascii="宋体"/>
                <w:b w:val="0"/>
                <w:sz w:val="21"/>
                <w:szCs w:val="21"/>
              </w:rPr>
            </w:pPr>
            <w:r w:rsidRPr="00782CD7">
              <w:rPr>
                <w:rFonts w:ascii="宋体" w:hint="eastAsia"/>
                <w:b w:val="0"/>
                <w:sz w:val="21"/>
                <w:szCs w:val="21"/>
              </w:rPr>
              <w:t>修订停牌期间的估值方法</w:t>
            </w:r>
          </w:p>
        </w:tc>
      </w:tr>
      <w:tr w:rsidR="006344CE" w:rsidRPr="00782CD7" w:rsidTr="003B1405">
        <w:trPr>
          <w:trHeight w:val="317"/>
          <w:jc w:val="center"/>
        </w:trPr>
        <w:tc>
          <w:tcPr>
            <w:tcW w:w="7089"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第十一章 违约处理</w:t>
            </w:r>
          </w:p>
        </w:tc>
        <w:tc>
          <w:tcPr>
            <w:tcW w:w="7087"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第十一章 违约处理</w:t>
            </w:r>
          </w:p>
        </w:tc>
        <w:tc>
          <w:tcPr>
            <w:tcW w:w="1843" w:type="dxa"/>
          </w:tcPr>
          <w:p w:rsidR="006344CE" w:rsidRPr="00782CD7" w:rsidRDefault="006344CE" w:rsidP="003B1405">
            <w:pPr>
              <w:pStyle w:val="3"/>
              <w:keepNext w:val="0"/>
              <w:keepLines w:val="0"/>
              <w:spacing w:before="0" w:after="0" w:line="320" w:lineRule="exact"/>
              <w:jc w:val="left"/>
              <w:outlineLvl w:val="2"/>
              <w:rPr>
                <w:rFonts w:ascii="宋体"/>
                <w:b w:val="0"/>
                <w:sz w:val="21"/>
                <w:szCs w:val="21"/>
              </w:rPr>
            </w:pPr>
          </w:p>
        </w:tc>
      </w:tr>
      <w:tr w:rsidR="006344CE" w:rsidRPr="00782CD7" w:rsidTr="003B1405">
        <w:trPr>
          <w:trHeight w:val="317"/>
          <w:jc w:val="center"/>
        </w:trPr>
        <w:tc>
          <w:tcPr>
            <w:tcW w:w="7089" w:type="dxa"/>
          </w:tcPr>
          <w:p w:rsidR="006344CE" w:rsidRPr="00782CD7" w:rsidRDefault="006344CE" w:rsidP="00906BA5">
            <w:pPr>
              <w:ind w:leftChars="-9" w:left="-6" w:hangingChars="6" w:hanging="13"/>
              <w:jc w:val="left"/>
              <w:rPr>
                <w:rFonts w:asciiTheme="minorEastAsia" w:eastAsiaTheme="minorEastAsia" w:hAnsiTheme="minorEastAsia" w:cs="Times New Roman"/>
                <w:szCs w:val="21"/>
              </w:rPr>
            </w:pPr>
            <w:r w:rsidRPr="00782CD7">
              <w:rPr>
                <w:rFonts w:asciiTheme="minorEastAsia" w:eastAsiaTheme="minorEastAsia" w:hAnsiTheme="minorEastAsia" w:cs="Times New Roman" w:hint="eastAsia"/>
                <w:szCs w:val="21"/>
              </w:rPr>
              <w:t>第五十</w:t>
            </w:r>
            <w:r w:rsidR="009976EA" w:rsidRPr="00782CD7">
              <w:rPr>
                <w:rFonts w:asciiTheme="minorEastAsia" w:eastAsiaTheme="minorEastAsia" w:hAnsiTheme="minorEastAsia" w:cs="Times New Roman" w:hint="eastAsia"/>
                <w:szCs w:val="21"/>
              </w:rPr>
              <w:t>八</w:t>
            </w:r>
            <w:r w:rsidRPr="00782CD7">
              <w:rPr>
                <w:rFonts w:asciiTheme="minorEastAsia" w:eastAsiaTheme="minorEastAsia" w:hAnsiTheme="minorEastAsia" w:cs="Times New Roman" w:hint="eastAsia"/>
                <w:szCs w:val="21"/>
              </w:rPr>
              <w:t>条　甲方发生本协议第五十</w:t>
            </w:r>
            <w:r w:rsidR="009976EA" w:rsidRPr="00782CD7">
              <w:rPr>
                <w:rFonts w:asciiTheme="minorEastAsia" w:eastAsiaTheme="minorEastAsia" w:hAnsiTheme="minorEastAsia" w:cs="Times New Roman" w:hint="eastAsia"/>
                <w:szCs w:val="21"/>
              </w:rPr>
              <w:t>六</w:t>
            </w:r>
            <w:r w:rsidRPr="00782CD7">
              <w:rPr>
                <w:rFonts w:asciiTheme="minorEastAsia" w:eastAsiaTheme="minorEastAsia" w:hAnsiTheme="minorEastAsia" w:cs="Times New Roman" w:hint="eastAsia"/>
                <w:szCs w:val="21"/>
              </w:rPr>
              <w:t>条第（二）、第（三）或第（四）项且标的证券为无限售条件流通股</w:t>
            </w:r>
            <w:r w:rsidRPr="00782CD7">
              <w:rPr>
                <w:rFonts w:asciiTheme="minorEastAsia" w:eastAsiaTheme="minorEastAsia" w:hAnsiTheme="minorEastAsia" w:cs="Times New Roman"/>
                <w:szCs w:val="21"/>
              </w:rPr>
              <w:t>的，</w:t>
            </w:r>
            <w:r w:rsidRPr="00782CD7">
              <w:rPr>
                <w:rFonts w:asciiTheme="minorEastAsia" w:eastAsiaTheme="minorEastAsia" w:hAnsiTheme="minorEastAsia" w:cs="Times New Roman" w:hint="eastAsia"/>
                <w:szCs w:val="21"/>
              </w:rPr>
              <w:t>丙方</w:t>
            </w:r>
            <w:r w:rsidRPr="00782CD7">
              <w:rPr>
                <w:rFonts w:asciiTheme="minorEastAsia" w:eastAsiaTheme="minorEastAsia" w:hAnsiTheme="minorEastAsia" w:cs="Times New Roman"/>
                <w:szCs w:val="21"/>
              </w:rPr>
              <w:t>自</w:t>
            </w:r>
            <w:r w:rsidRPr="00782CD7">
              <w:rPr>
                <w:rFonts w:asciiTheme="minorEastAsia" w:eastAsiaTheme="minorEastAsia" w:hAnsiTheme="minorEastAsia" w:cs="Times New Roman" w:hint="eastAsia"/>
                <w:szCs w:val="21"/>
              </w:rPr>
              <w:t>上述事项发生当日</w:t>
            </w:r>
            <w:r w:rsidRPr="00782CD7">
              <w:rPr>
                <w:rFonts w:asciiTheme="minorEastAsia" w:eastAsiaTheme="minorEastAsia" w:hAnsiTheme="minorEastAsia" w:cs="Times New Roman"/>
                <w:szCs w:val="21"/>
              </w:rPr>
              <w:t>起</w:t>
            </w:r>
            <w:r w:rsidRPr="00782CD7">
              <w:rPr>
                <w:rFonts w:asciiTheme="minorEastAsia" w:eastAsiaTheme="minorEastAsia" w:hAnsiTheme="minorEastAsia" w:cs="Times New Roman" w:hint="eastAsia"/>
                <w:szCs w:val="21"/>
              </w:rPr>
              <w:t>有权</w:t>
            </w:r>
            <w:r w:rsidRPr="00782CD7">
              <w:rPr>
                <w:rFonts w:asciiTheme="minorEastAsia" w:eastAsiaTheme="minorEastAsia" w:hAnsiTheme="minorEastAsia" w:cs="Times New Roman"/>
                <w:szCs w:val="21"/>
              </w:rPr>
              <w:t>按以下程序处理：</w:t>
            </w:r>
          </w:p>
          <w:p w:rsidR="006344CE" w:rsidRPr="00782CD7" w:rsidRDefault="006344CE" w:rsidP="00906BA5">
            <w:pPr>
              <w:jc w:val="left"/>
              <w:rPr>
                <w:rFonts w:asciiTheme="minorEastAsia" w:eastAsiaTheme="minorEastAsia" w:hAnsiTheme="minorEastAsia" w:cs="Times New Roman"/>
                <w:szCs w:val="21"/>
              </w:rPr>
            </w:pPr>
            <w:r w:rsidRPr="00782CD7">
              <w:rPr>
                <w:rFonts w:asciiTheme="minorEastAsia" w:eastAsiaTheme="minorEastAsia" w:hAnsiTheme="minorEastAsia" w:cs="Times New Roman" w:hint="eastAsia"/>
                <w:szCs w:val="21"/>
              </w:rPr>
              <w:t>……</w:t>
            </w:r>
          </w:p>
          <w:p w:rsidR="006344CE" w:rsidRPr="00782CD7" w:rsidRDefault="006344CE" w:rsidP="00906BA5">
            <w:pPr>
              <w:ind w:firstLineChars="152" w:firstLine="319"/>
              <w:jc w:val="left"/>
              <w:rPr>
                <w:rFonts w:asciiTheme="minorEastAsia" w:eastAsiaTheme="minorEastAsia" w:hAnsiTheme="minorEastAsia" w:cs="Times New Roman"/>
                <w:szCs w:val="21"/>
              </w:rPr>
            </w:pPr>
            <w:r w:rsidRPr="00782CD7">
              <w:rPr>
                <w:rFonts w:asciiTheme="minorEastAsia" w:eastAsiaTheme="minorEastAsia" w:hAnsiTheme="minorEastAsia" w:cs="Times New Roman" w:hint="eastAsia"/>
                <w:szCs w:val="21"/>
              </w:rPr>
              <w:t>丙方有权自主选择卖出标的证券的价格、时机、顺序。</w:t>
            </w:r>
          </w:p>
          <w:p w:rsidR="006344CE" w:rsidRPr="00782CD7" w:rsidRDefault="006344CE" w:rsidP="00906BA5">
            <w:pPr>
              <w:pStyle w:val="3"/>
              <w:keepNext w:val="0"/>
              <w:keepLines w:val="0"/>
              <w:spacing w:before="0" w:after="0" w:line="240" w:lineRule="auto"/>
              <w:jc w:val="left"/>
              <w:outlineLvl w:val="2"/>
              <w:rPr>
                <w:rFonts w:asciiTheme="minorEastAsia" w:eastAsiaTheme="minorEastAsia" w:hAnsiTheme="minorEastAsia"/>
                <w:b w:val="0"/>
                <w:bCs w:val="0"/>
                <w:sz w:val="21"/>
                <w:szCs w:val="21"/>
              </w:rPr>
            </w:pPr>
            <w:r w:rsidRPr="00782CD7">
              <w:rPr>
                <w:rFonts w:asciiTheme="minorEastAsia" w:eastAsiaTheme="minorEastAsia" w:hAnsiTheme="minorEastAsia" w:hint="eastAsia"/>
                <w:b w:val="0"/>
                <w:bCs w:val="0"/>
                <w:sz w:val="21"/>
                <w:szCs w:val="21"/>
              </w:rPr>
              <w:lastRenderedPageBreak/>
              <w:t>出售标的证券的所得资金，甲方先归还乙方利息再归还本金。丙方先行直接从甲方资金账户内扣划全部违约处置所得价款，超过甲方应付金额部分返还甲方。违约处置所得价款不足以偿还债务的，乙方有权向甲方继续追偿。</w:t>
            </w:r>
          </w:p>
          <w:p w:rsidR="006344CE" w:rsidRPr="00782CD7" w:rsidRDefault="006344CE" w:rsidP="00906BA5">
            <w:r w:rsidRPr="00782CD7">
              <w:rPr>
                <w:rFonts w:asciiTheme="minorEastAsia" w:eastAsiaTheme="minorEastAsia" w:hAnsiTheme="minorEastAsia" w:hint="eastAsia"/>
                <w:szCs w:val="21"/>
              </w:rPr>
              <w:t>……债务了结后，丙方向证券交易所申报终止购回。</w:t>
            </w:r>
          </w:p>
        </w:tc>
        <w:tc>
          <w:tcPr>
            <w:tcW w:w="7087" w:type="dxa"/>
          </w:tcPr>
          <w:p w:rsidR="006344CE" w:rsidRPr="00782CD7" w:rsidRDefault="006344CE" w:rsidP="00906BA5">
            <w:pPr>
              <w:ind w:leftChars="-9" w:left="-6" w:hangingChars="6" w:hanging="13"/>
              <w:jc w:val="left"/>
              <w:rPr>
                <w:rFonts w:asciiTheme="minorEastAsia" w:eastAsiaTheme="minorEastAsia" w:hAnsiTheme="minorEastAsia" w:cs="Times New Roman"/>
                <w:szCs w:val="21"/>
              </w:rPr>
            </w:pPr>
            <w:r w:rsidRPr="00782CD7">
              <w:rPr>
                <w:rFonts w:asciiTheme="minorEastAsia" w:eastAsiaTheme="minorEastAsia" w:hAnsiTheme="minorEastAsia" w:cs="Times New Roman" w:hint="eastAsia"/>
                <w:szCs w:val="21"/>
              </w:rPr>
              <w:lastRenderedPageBreak/>
              <w:t>第五十七条　甲方发生本协议第五十五条第（二）、第（三）或第（四）项且标的证券为无限售条件流通股</w:t>
            </w:r>
            <w:r w:rsidRPr="00782CD7">
              <w:rPr>
                <w:rFonts w:asciiTheme="minorEastAsia" w:eastAsiaTheme="minorEastAsia" w:hAnsiTheme="minorEastAsia" w:cs="Times New Roman"/>
                <w:szCs w:val="21"/>
              </w:rPr>
              <w:t>的，</w:t>
            </w:r>
            <w:r w:rsidRPr="00782CD7">
              <w:rPr>
                <w:rFonts w:asciiTheme="minorEastAsia" w:eastAsiaTheme="minorEastAsia" w:hAnsiTheme="minorEastAsia" w:cs="Times New Roman" w:hint="eastAsia"/>
                <w:szCs w:val="21"/>
              </w:rPr>
              <w:t>丙方</w:t>
            </w:r>
            <w:r w:rsidRPr="00782CD7">
              <w:rPr>
                <w:rFonts w:asciiTheme="minorEastAsia" w:eastAsiaTheme="minorEastAsia" w:hAnsiTheme="minorEastAsia" w:cs="Times New Roman"/>
                <w:szCs w:val="21"/>
              </w:rPr>
              <w:t>自</w:t>
            </w:r>
            <w:r w:rsidRPr="00782CD7">
              <w:rPr>
                <w:rFonts w:asciiTheme="minorEastAsia" w:eastAsiaTheme="minorEastAsia" w:hAnsiTheme="minorEastAsia" w:cs="Times New Roman" w:hint="eastAsia"/>
                <w:szCs w:val="21"/>
              </w:rPr>
              <w:t>上述事项发生当日</w:t>
            </w:r>
            <w:r w:rsidRPr="00782CD7">
              <w:rPr>
                <w:rFonts w:asciiTheme="minorEastAsia" w:eastAsiaTheme="minorEastAsia" w:hAnsiTheme="minorEastAsia" w:cs="Times New Roman"/>
                <w:szCs w:val="21"/>
              </w:rPr>
              <w:t>起</w:t>
            </w:r>
            <w:r w:rsidRPr="00782CD7">
              <w:rPr>
                <w:rFonts w:asciiTheme="minorEastAsia" w:eastAsiaTheme="minorEastAsia" w:hAnsiTheme="minorEastAsia" w:cs="Times New Roman" w:hint="eastAsia"/>
                <w:szCs w:val="21"/>
              </w:rPr>
              <w:t>有权</w:t>
            </w:r>
            <w:r w:rsidRPr="00782CD7">
              <w:rPr>
                <w:rFonts w:asciiTheme="minorEastAsia" w:eastAsiaTheme="minorEastAsia" w:hAnsiTheme="minorEastAsia" w:cs="Times New Roman"/>
                <w:szCs w:val="21"/>
              </w:rPr>
              <w:t>按以下程序处理：</w:t>
            </w:r>
          </w:p>
          <w:p w:rsidR="006344CE" w:rsidRPr="00782CD7" w:rsidRDefault="006344CE" w:rsidP="00906BA5">
            <w:pPr>
              <w:jc w:val="left"/>
              <w:rPr>
                <w:rFonts w:asciiTheme="minorEastAsia" w:eastAsiaTheme="minorEastAsia" w:hAnsiTheme="minorEastAsia" w:cs="Times New Roman"/>
                <w:szCs w:val="21"/>
              </w:rPr>
            </w:pPr>
            <w:r w:rsidRPr="00782CD7">
              <w:rPr>
                <w:rFonts w:asciiTheme="minorEastAsia" w:eastAsiaTheme="minorEastAsia" w:hAnsiTheme="minorEastAsia" w:cs="Times New Roman" w:hint="eastAsia"/>
                <w:szCs w:val="21"/>
              </w:rPr>
              <w:t>……</w:t>
            </w:r>
          </w:p>
          <w:p w:rsidR="006344CE" w:rsidRPr="00782CD7" w:rsidRDefault="006344CE" w:rsidP="00906BA5">
            <w:pPr>
              <w:ind w:firstLineChars="152" w:firstLine="319"/>
              <w:jc w:val="left"/>
              <w:rPr>
                <w:rFonts w:asciiTheme="minorEastAsia" w:eastAsiaTheme="minorEastAsia" w:hAnsiTheme="minorEastAsia" w:cs="Times New Roman"/>
                <w:szCs w:val="21"/>
              </w:rPr>
            </w:pPr>
            <w:r w:rsidRPr="00782CD7">
              <w:rPr>
                <w:rFonts w:asciiTheme="minorEastAsia" w:eastAsiaTheme="minorEastAsia" w:hAnsiTheme="minorEastAsia" w:cs="Times New Roman" w:hint="eastAsia"/>
                <w:szCs w:val="21"/>
              </w:rPr>
              <w:t>丙方有权自主选择卖出标的证券的价格、时机、顺序、</w:t>
            </w:r>
            <w:r w:rsidRPr="00782CD7">
              <w:rPr>
                <w:rFonts w:asciiTheme="minorEastAsia" w:eastAsiaTheme="minorEastAsia" w:hAnsiTheme="minorEastAsia" w:cs="Times New Roman" w:hint="eastAsia"/>
                <w:b/>
                <w:szCs w:val="21"/>
              </w:rPr>
              <w:t>数量及平仓天数。</w:t>
            </w:r>
          </w:p>
          <w:p w:rsidR="006344CE" w:rsidRPr="00782CD7" w:rsidRDefault="006344CE" w:rsidP="00906BA5">
            <w:pPr>
              <w:pStyle w:val="3"/>
              <w:keepNext w:val="0"/>
              <w:keepLines w:val="0"/>
              <w:spacing w:before="0" w:after="0" w:line="240" w:lineRule="auto"/>
              <w:jc w:val="left"/>
              <w:outlineLvl w:val="2"/>
              <w:rPr>
                <w:rFonts w:asciiTheme="minorEastAsia" w:eastAsiaTheme="minorEastAsia" w:hAnsiTheme="minorEastAsia"/>
                <w:b w:val="0"/>
                <w:bCs w:val="0"/>
                <w:sz w:val="21"/>
                <w:szCs w:val="21"/>
              </w:rPr>
            </w:pPr>
            <w:r w:rsidRPr="00782CD7">
              <w:rPr>
                <w:rFonts w:asciiTheme="minorEastAsia" w:eastAsiaTheme="minorEastAsia" w:hAnsiTheme="minorEastAsia" w:hint="eastAsia"/>
                <w:b w:val="0"/>
                <w:bCs w:val="0"/>
                <w:sz w:val="21"/>
                <w:szCs w:val="21"/>
              </w:rPr>
              <w:lastRenderedPageBreak/>
              <w:t>出售标的证券的所得资金，甲方先归还乙方利息再归还本金。丙方先行直接从甲方资金账户内扣划全部违约处置所得价款，超过甲方应付金额部分返还甲方。违约处置所得价款不足以偿还债务的，乙方有权向甲方继续追偿</w:t>
            </w:r>
            <w:r w:rsidRPr="00782CD7">
              <w:rPr>
                <w:rFonts w:asciiTheme="minorEastAsia" w:eastAsiaTheme="minorEastAsia" w:hAnsiTheme="minorEastAsia" w:hint="eastAsia"/>
                <w:bCs w:val="0"/>
                <w:sz w:val="21"/>
                <w:szCs w:val="21"/>
              </w:rPr>
              <w:t>并有权以其他合法合规的方式实现债权</w:t>
            </w:r>
            <w:r w:rsidRPr="00782CD7">
              <w:rPr>
                <w:rFonts w:asciiTheme="minorEastAsia" w:eastAsiaTheme="minorEastAsia" w:hAnsiTheme="minorEastAsia" w:hint="eastAsia"/>
                <w:b w:val="0"/>
                <w:bCs w:val="0"/>
                <w:sz w:val="21"/>
                <w:szCs w:val="21"/>
              </w:rPr>
              <w:t>。</w:t>
            </w:r>
          </w:p>
          <w:p w:rsidR="006344CE" w:rsidRPr="00782CD7" w:rsidRDefault="006344CE" w:rsidP="00906BA5">
            <w:pPr>
              <w:pStyle w:val="3"/>
              <w:keepNext w:val="0"/>
              <w:keepLines w:val="0"/>
              <w:spacing w:before="0" w:after="0" w:line="240" w:lineRule="auto"/>
              <w:jc w:val="center"/>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……债务了结后，标的证券</w:t>
            </w:r>
            <w:r w:rsidRPr="00782CD7">
              <w:rPr>
                <w:rFonts w:asciiTheme="minorEastAsia" w:eastAsiaTheme="minorEastAsia" w:hAnsiTheme="minorEastAsia" w:hint="eastAsia"/>
                <w:sz w:val="21"/>
                <w:szCs w:val="21"/>
              </w:rPr>
              <w:t>为沪市证券的</w:t>
            </w:r>
            <w:r w:rsidRPr="00782CD7">
              <w:rPr>
                <w:rFonts w:asciiTheme="minorEastAsia" w:eastAsiaTheme="minorEastAsia" w:hAnsiTheme="minorEastAsia" w:hint="eastAsia"/>
                <w:b w:val="0"/>
                <w:sz w:val="21"/>
                <w:szCs w:val="21"/>
              </w:rPr>
              <w:t>丙方向证券交易所申报终止购回。</w:t>
            </w:r>
          </w:p>
        </w:tc>
        <w:tc>
          <w:tcPr>
            <w:tcW w:w="1843" w:type="dxa"/>
          </w:tcPr>
          <w:p w:rsidR="006344CE" w:rsidRPr="00782CD7" w:rsidRDefault="002258DE" w:rsidP="002258DE">
            <w:pPr>
              <w:pStyle w:val="3"/>
              <w:keepNext w:val="0"/>
              <w:keepLines w:val="0"/>
              <w:spacing w:before="0" w:after="0" w:line="320" w:lineRule="exact"/>
              <w:jc w:val="left"/>
              <w:outlineLvl w:val="2"/>
              <w:rPr>
                <w:rFonts w:ascii="宋体"/>
                <w:b w:val="0"/>
                <w:sz w:val="21"/>
                <w:szCs w:val="21"/>
              </w:rPr>
            </w:pPr>
            <w:r w:rsidRPr="00782CD7">
              <w:rPr>
                <w:rFonts w:ascii="宋体" w:hint="eastAsia"/>
                <w:b w:val="0"/>
                <w:sz w:val="21"/>
                <w:szCs w:val="21"/>
              </w:rPr>
              <w:lastRenderedPageBreak/>
              <w:t>1、明确违约处置时，丙方可自主选择卖出标的证券的数量及平仓天数。</w:t>
            </w:r>
          </w:p>
          <w:p w:rsidR="002258DE" w:rsidRPr="00782CD7" w:rsidRDefault="002258DE" w:rsidP="002258DE">
            <w:r w:rsidRPr="00782CD7">
              <w:rPr>
                <w:rFonts w:hint="eastAsia"/>
              </w:rPr>
              <w:lastRenderedPageBreak/>
              <w:t>2</w:t>
            </w:r>
            <w:r w:rsidRPr="00782CD7">
              <w:rPr>
                <w:rFonts w:hint="eastAsia"/>
              </w:rPr>
              <w:t>、明确乙方有权以其它方式实现债权。</w:t>
            </w:r>
          </w:p>
        </w:tc>
      </w:tr>
      <w:tr w:rsidR="006344CE" w:rsidRPr="00782CD7" w:rsidTr="003B1405">
        <w:trPr>
          <w:trHeight w:val="317"/>
          <w:jc w:val="center"/>
        </w:trPr>
        <w:tc>
          <w:tcPr>
            <w:tcW w:w="7089" w:type="dxa"/>
          </w:tcPr>
          <w:p w:rsidR="006344CE" w:rsidRPr="00782CD7" w:rsidRDefault="006344CE" w:rsidP="009976EA">
            <w:pPr>
              <w:ind w:leftChars="-9" w:left="-6" w:hangingChars="6" w:hanging="13"/>
              <w:jc w:val="left"/>
              <w:rPr>
                <w:rFonts w:asciiTheme="minorEastAsia" w:eastAsiaTheme="minorEastAsia" w:hAnsiTheme="minorEastAsia" w:cs="Times New Roman"/>
              </w:rPr>
            </w:pPr>
            <w:r w:rsidRPr="00782CD7">
              <w:rPr>
                <w:rFonts w:ascii="宋体" w:hAnsi="宋体" w:hint="eastAsia"/>
                <w:color w:val="000000"/>
                <w:kern w:val="0"/>
              </w:rPr>
              <w:lastRenderedPageBreak/>
              <w:t>第</w:t>
            </w:r>
            <w:r w:rsidR="009976EA" w:rsidRPr="00782CD7">
              <w:rPr>
                <w:rFonts w:ascii="宋体" w:hAnsi="宋体" w:hint="eastAsia"/>
                <w:color w:val="000000"/>
                <w:kern w:val="0"/>
              </w:rPr>
              <w:t>六十条</w:t>
            </w:r>
            <w:r w:rsidRPr="00782CD7">
              <w:rPr>
                <w:rFonts w:ascii="宋体" w:hAnsi="宋体" w:hint="eastAsia"/>
                <w:color w:val="000000"/>
                <w:kern w:val="0"/>
              </w:rPr>
              <w:t xml:space="preserve">　</w:t>
            </w:r>
            <w:r w:rsidRPr="00782CD7">
              <w:rPr>
                <w:rFonts w:ascii="宋体" w:hAnsi="宋体"/>
                <w:color w:val="000000"/>
                <w:kern w:val="0"/>
              </w:rPr>
              <w:t>甲方</w:t>
            </w:r>
            <w:r w:rsidRPr="00782CD7">
              <w:rPr>
                <w:rFonts w:ascii="宋体" w:hAnsi="宋体" w:hint="eastAsia"/>
                <w:color w:val="000000"/>
                <w:kern w:val="0"/>
              </w:rPr>
              <w:t>发生</w:t>
            </w:r>
            <w:r w:rsidRPr="00782CD7">
              <w:rPr>
                <w:rFonts w:ascii="宋体" w:hAnsi="宋体"/>
                <w:color w:val="000000"/>
                <w:kern w:val="0"/>
              </w:rPr>
              <w:t>本协议第</w:t>
            </w:r>
            <w:r w:rsidRPr="00782CD7">
              <w:rPr>
                <w:rFonts w:ascii="宋体" w:hAnsi="宋体" w:hint="eastAsia"/>
                <w:color w:val="000000"/>
                <w:kern w:val="0"/>
              </w:rPr>
              <w:t>五十</w:t>
            </w:r>
            <w:r w:rsidR="009976EA" w:rsidRPr="00782CD7">
              <w:rPr>
                <w:rFonts w:ascii="宋体" w:hAnsi="宋体" w:hint="eastAsia"/>
                <w:color w:val="000000"/>
                <w:kern w:val="0"/>
              </w:rPr>
              <w:t>六</w:t>
            </w:r>
            <w:r w:rsidRPr="00782CD7">
              <w:rPr>
                <w:rFonts w:ascii="宋体" w:hAnsi="宋体"/>
                <w:color w:val="000000"/>
                <w:kern w:val="0"/>
              </w:rPr>
              <w:t>条第（二）、</w:t>
            </w:r>
            <w:r w:rsidRPr="00782CD7">
              <w:rPr>
                <w:rFonts w:ascii="宋体" w:hAnsi="宋体" w:hint="eastAsia"/>
                <w:color w:val="000000"/>
                <w:kern w:val="0"/>
              </w:rPr>
              <w:t>第</w:t>
            </w:r>
            <w:r w:rsidRPr="00782CD7">
              <w:rPr>
                <w:rFonts w:ascii="宋体" w:hAnsi="宋体"/>
                <w:color w:val="000000"/>
                <w:kern w:val="0"/>
              </w:rPr>
              <w:t>（三）</w:t>
            </w:r>
            <w:r w:rsidRPr="00782CD7">
              <w:rPr>
                <w:rFonts w:ascii="宋体" w:hAnsi="宋体" w:hint="eastAsia"/>
                <w:color w:val="000000"/>
                <w:kern w:val="0"/>
              </w:rPr>
              <w:t>或第</w:t>
            </w:r>
            <w:r w:rsidRPr="00782CD7">
              <w:rPr>
                <w:rFonts w:ascii="宋体" w:hAnsi="宋体"/>
                <w:color w:val="000000"/>
                <w:kern w:val="0"/>
              </w:rPr>
              <w:t>（四）项</w:t>
            </w:r>
            <w:r w:rsidRPr="00782CD7">
              <w:rPr>
                <w:rFonts w:ascii="宋体" w:hAnsi="宋体" w:hint="eastAsia"/>
                <w:color w:val="000000"/>
                <w:kern w:val="0"/>
              </w:rPr>
              <w:t xml:space="preserve">且标的证券为有限售条件股份的，乙方有权通过司法途径行使质权或待限售期届满解除限售后再按照本协议第五十七或第五十八条约定进行处置。　</w:t>
            </w:r>
          </w:p>
        </w:tc>
        <w:tc>
          <w:tcPr>
            <w:tcW w:w="7087" w:type="dxa"/>
          </w:tcPr>
          <w:p w:rsidR="006344CE" w:rsidRPr="00782CD7" w:rsidRDefault="006344CE" w:rsidP="00906BA5">
            <w:pPr>
              <w:ind w:leftChars="-9" w:left="-6" w:hangingChars="6" w:hanging="13"/>
              <w:jc w:val="left"/>
              <w:rPr>
                <w:rFonts w:asciiTheme="minorEastAsia" w:eastAsiaTheme="minorEastAsia" w:hAnsiTheme="minorEastAsia" w:cs="Times New Roman"/>
              </w:rPr>
            </w:pPr>
            <w:r w:rsidRPr="00782CD7">
              <w:rPr>
                <w:rFonts w:ascii="宋体" w:hAnsi="宋体" w:hint="eastAsia"/>
                <w:color w:val="000000"/>
                <w:kern w:val="0"/>
              </w:rPr>
              <w:t xml:space="preserve">第五十九　</w:t>
            </w:r>
            <w:r w:rsidRPr="00782CD7">
              <w:rPr>
                <w:rFonts w:ascii="宋体" w:hAnsi="宋体"/>
                <w:color w:val="000000"/>
                <w:kern w:val="0"/>
              </w:rPr>
              <w:t>甲方</w:t>
            </w:r>
            <w:r w:rsidRPr="00782CD7">
              <w:rPr>
                <w:rFonts w:ascii="宋体" w:hAnsi="宋体" w:hint="eastAsia"/>
                <w:color w:val="000000"/>
                <w:kern w:val="0"/>
              </w:rPr>
              <w:t>发生</w:t>
            </w:r>
            <w:r w:rsidRPr="00782CD7">
              <w:rPr>
                <w:rFonts w:ascii="宋体" w:hAnsi="宋体"/>
                <w:color w:val="000000"/>
                <w:kern w:val="0"/>
              </w:rPr>
              <w:t>本协议第</w:t>
            </w:r>
            <w:r w:rsidRPr="00782CD7">
              <w:rPr>
                <w:rFonts w:ascii="宋体" w:hAnsi="宋体" w:hint="eastAsia"/>
                <w:color w:val="000000"/>
                <w:kern w:val="0"/>
              </w:rPr>
              <w:t>五十五</w:t>
            </w:r>
            <w:r w:rsidRPr="00782CD7">
              <w:rPr>
                <w:rFonts w:ascii="宋体" w:hAnsi="宋体"/>
                <w:color w:val="000000"/>
                <w:kern w:val="0"/>
              </w:rPr>
              <w:t>条第（二）、</w:t>
            </w:r>
            <w:r w:rsidRPr="00782CD7">
              <w:rPr>
                <w:rFonts w:ascii="宋体" w:hAnsi="宋体" w:hint="eastAsia"/>
                <w:color w:val="000000"/>
                <w:kern w:val="0"/>
              </w:rPr>
              <w:t>第</w:t>
            </w:r>
            <w:r w:rsidRPr="00782CD7">
              <w:rPr>
                <w:rFonts w:ascii="宋体" w:hAnsi="宋体"/>
                <w:color w:val="000000"/>
                <w:kern w:val="0"/>
              </w:rPr>
              <w:t>（三）</w:t>
            </w:r>
            <w:r w:rsidRPr="00782CD7">
              <w:rPr>
                <w:rFonts w:ascii="宋体" w:hAnsi="宋体" w:hint="eastAsia"/>
                <w:color w:val="000000"/>
                <w:kern w:val="0"/>
              </w:rPr>
              <w:t>或第</w:t>
            </w:r>
            <w:r w:rsidRPr="00782CD7">
              <w:rPr>
                <w:rFonts w:ascii="宋体" w:hAnsi="宋体"/>
                <w:color w:val="000000"/>
                <w:kern w:val="0"/>
              </w:rPr>
              <w:t>（四）项</w:t>
            </w:r>
            <w:r w:rsidRPr="00782CD7">
              <w:rPr>
                <w:rFonts w:ascii="宋体" w:hAnsi="宋体" w:hint="eastAsia"/>
                <w:color w:val="000000"/>
                <w:kern w:val="0"/>
              </w:rPr>
              <w:t>且标的证券为有限售条件股份的，乙方有权通过司法途径行使质权或待限售期届满解除限售后再按照本协议第五十七或第五十八条约定进行处置</w:t>
            </w:r>
            <w:r w:rsidRPr="00782CD7">
              <w:rPr>
                <w:rFonts w:ascii="宋体" w:hAnsi="宋体" w:hint="eastAsia"/>
                <w:b/>
                <w:color w:val="000000"/>
                <w:kern w:val="0"/>
              </w:rPr>
              <w:t>或以</w:t>
            </w:r>
            <w:r w:rsidRPr="00782CD7">
              <w:rPr>
                <w:rFonts w:ascii="宋体" w:hAnsi="宋体" w:hint="eastAsia"/>
                <w:b/>
              </w:rPr>
              <w:t>其他合法合规的方式实现债权</w:t>
            </w:r>
            <w:r w:rsidRPr="00782CD7">
              <w:rPr>
                <w:rFonts w:ascii="宋体" w:hAnsi="宋体" w:hint="eastAsia"/>
                <w:color w:val="000000"/>
                <w:kern w:val="0"/>
              </w:rPr>
              <w:t xml:space="preserve">。　</w:t>
            </w:r>
          </w:p>
        </w:tc>
        <w:tc>
          <w:tcPr>
            <w:tcW w:w="1843" w:type="dxa"/>
          </w:tcPr>
          <w:p w:rsidR="006344CE" w:rsidRPr="00782CD7" w:rsidRDefault="002258DE" w:rsidP="003B1405">
            <w:pPr>
              <w:pStyle w:val="3"/>
              <w:keepNext w:val="0"/>
              <w:keepLines w:val="0"/>
              <w:spacing w:before="0" w:after="0" w:line="320" w:lineRule="exact"/>
              <w:jc w:val="left"/>
              <w:outlineLvl w:val="2"/>
              <w:rPr>
                <w:rFonts w:ascii="宋体"/>
                <w:b w:val="0"/>
                <w:sz w:val="21"/>
                <w:szCs w:val="21"/>
              </w:rPr>
            </w:pPr>
            <w:r w:rsidRPr="00782CD7">
              <w:rPr>
                <w:rFonts w:ascii="宋体" w:hint="eastAsia"/>
                <w:b w:val="0"/>
                <w:sz w:val="21"/>
                <w:szCs w:val="21"/>
              </w:rPr>
              <w:t>明确乙方有权以其它方式实现债权。</w:t>
            </w:r>
          </w:p>
        </w:tc>
      </w:tr>
      <w:tr w:rsidR="006344CE" w:rsidRPr="00782CD7" w:rsidTr="003B1405">
        <w:trPr>
          <w:trHeight w:val="317"/>
          <w:jc w:val="center"/>
        </w:trPr>
        <w:tc>
          <w:tcPr>
            <w:tcW w:w="7089" w:type="dxa"/>
          </w:tcPr>
          <w:p w:rsidR="006344CE" w:rsidRPr="00782CD7" w:rsidRDefault="006344CE" w:rsidP="00330289">
            <w:pPr>
              <w:rPr>
                <w:rFonts w:asciiTheme="minorEastAsia" w:eastAsiaTheme="minorEastAsia" w:hAnsiTheme="minorEastAsia"/>
                <w:color w:val="000000"/>
                <w:kern w:val="0"/>
                <w:szCs w:val="21"/>
              </w:rPr>
            </w:pPr>
            <w:r w:rsidRPr="00782CD7">
              <w:rPr>
                <w:rFonts w:asciiTheme="minorEastAsia" w:eastAsiaTheme="minorEastAsia" w:hAnsiTheme="minorEastAsia" w:hint="eastAsia"/>
                <w:color w:val="000000"/>
                <w:kern w:val="0"/>
                <w:szCs w:val="21"/>
              </w:rPr>
              <w:t xml:space="preserve">第六十一条 </w:t>
            </w:r>
            <w:r w:rsidRPr="00782CD7">
              <w:rPr>
                <w:rFonts w:asciiTheme="minorEastAsia" w:eastAsiaTheme="minorEastAsia" w:hAnsiTheme="minorEastAsia"/>
                <w:color w:val="000000"/>
                <w:kern w:val="0"/>
                <w:szCs w:val="21"/>
              </w:rPr>
              <w:t>甲方</w:t>
            </w:r>
            <w:r w:rsidRPr="00782CD7">
              <w:rPr>
                <w:rFonts w:asciiTheme="minorEastAsia" w:eastAsiaTheme="minorEastAsia" w:hAnsiTheme="minorEastAsia" w:hint="eastAsia"/>
                <w:color w:val="000000"/>
                <w:kern w:val="0"/>
                <w:szCs w:val="21"/>
              </w:rPr>
              <w:t>发生</w:t>
            </w:r>
            <w:r w:rsidRPr="00782CD7">
              <w:rPr>
                <w:rFonts w:asciiTheme="minorEastAsia" w:eastAsiaTheme="minorEastAsia" w:hAnsiTheme="minorEastAsia"/>
                <w:color w:val="000000"/>
                <w:kern w:val="0"/>
                <w:szCs w:val="21"/>
              </w:rPr>
              <w:t>本协议第</w:t>
            </w:r>
            <w:r w:rsidRPr="00782CD7">
              <w:rPr>
                <w:rFonts w:asciiTheme="minorEastAsia" w:eastAsiaTheme="minorEastAsia" w:hAnsiTheme="minorEastAsia" w:hint="eastAsia"/>
                <w:color w:val="000000"/>
                <w:kern w:val="0"/>
                <w:szCs w:val="21"/>
              </w:rPr>
              <w:t>五十六</w:t>
            </w:r>
            <w:r w:rsidRPr="00782CD7">
              <w:rPr>
                <w:rFonts w:asciiTheme="minorEastAsia" w:eastAsiaTheme="minorEastAsia" w:hAnsiTheme="minorEastAsia"/>
                <w:color w:val="000000"/>
                <w:kern w:val="0"/>
                <w:szCs w:val="21"/>
              </w:rPr>
              <w:t>条第（二）、</w:t>
            </w:r>
            <w:r w:rsidRPr="00782CD7">
              <w:rPr>
                <w:rFonts w:asciiTheme="minorEastAsia" w:eastAsiaTheme="minorEastAsia" w:hAnsiTheme="minorEastAsia" w:hint="eastAsia"/>
                <w:color w:val="000000"/>
                <w:kern w:val="0"/>
                <w:szCs w:val="21"/>
              </w:rPr>
              <w:t>第</w:t>
            </w:r>
            <w:r w:rsidRPr="00782CD7">
              <w:rPr>
                <w:rFonts w:asciiTheme="minorEastAsia" w:eastAsiaTheme="minorEastAsia" w:hAnsiTheme="minorEastAsia"/>
                <w:color w:val="000000"/>
                <w:kern w:val="0"/>
                <w:szCs w:val="21"/>
              </w:rPr>
              <w:t>（三）</w:t>
            </w:r>
            <w:r w:rsidRPr="00782CD7">
              <w:rPr>
                <w:rFonts w:asciiTheme="minorEastAsia" w:eastAsiaTheme="minorEastAsia" w:hAnsiTheme="minorEastAsia" w:hint="eastAsia"/>
                <w:color w:val="000000"/>
                <w:kern w:val="0"/>
                <w:szCs w:val="21"/>
              </w:rPr>
              <w:t>或第</w:t>
            </w:r>
            <w:r w:rsidRPr="00782CD7">
              <w:rPr>
                <w:rFonts w:asciiTheme="minorEastAsia" w:eastAsiaTheme="minorEastAsia" w:hAnsiTheme="minorEastAsia"/>
                <w:color w:val="000000"/>
                <w:kern w:val="0"/>
                <w:szCs w:val="21"/>
              </w:rPr>
              <w:t>（四）项</w:t>
            </w:r>
            <w:r w:rsidRPr="00782CD7">
              <w:rPr>
                <w:rFonts w:asciiTheme="minorEastAsia" w:eastAsiaTheme="minorEastAsia" w:hAnsiTheme="minorEastAsia" w:hint="eastAsia"/>
                <w:color w:val="000000"/>
                <w:kern w:val="0"/>
                <w:szCs w:val="21"/>
              </w:rPr>
              <w:t>，乙、丙方有权根据本协议五十八条、五十九条、六十条约定进行处置，并且乙方按照下列公式向甲方收取应付金额。</w:t>
            </w:r>
          </w:p>
          <w:p w:rsidR="006344CE" w:rsidRPr="00782CD7" w:rsidRDefault="006344CE" w:rsidP="00330289">
            <w:pPr>
              <w:ind w:firstLineChars="200" w:firstLine="42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应付金额＝购回交易金额＋</w:t>
            </w:r>
            <w:r w:rsidRPr="00782CD7">
              <w:rPr>
                <w:rFonts w:asciiTheme="minorEastAsia" w:eastAsiaTheme="minorEastAsia" w:hAnsiTheme="minorEastAsia" w:cs="宋体" w:hint="eastAsia"/>
                <w:szCs w:val="21"/>
                <w:u w:val="single"/>
              </w:rPr>
              <w:t>延</w:t>
            </w:r>
            <w:r w:rsidRPr="00782CD7">
              <w:rPr>
                <w:rFonts w:asciiTheme="minorEastAsia" w:eastAsiaTheme="minorEastAsia" w:hAnsiTheme="minorEastAsia" w:cs="宋体" w:hint="eastAsia"/>
                <w:szCs w:val="21"/>
              </w:rPr>
              <w:t>期利息＋违约金金额＋实现质权的费用＋其他应付款</w:t>
            </w:r>
          </w:p>
          <w:p w:rsidR="006344CE" w:rsidRPr="00782CD7" w:rsidRDefault="006344CE" w:rsidP="00330289">
            <w:pPr>
              <w:ind w:firstLineChars="200" w:firstLine="420"/>
              <w:rPr>
                <w:rFonts w:asciiTheme="minorEastAsia" w:eastAsiaTheme="minorEastAsia" w:hAnsiTheme="minorEastAsia" w:cs="宋体"/>
                <w:szCs w:val="21"/>
              </w:rPr>
            </w:pPr>
            <w:r w:rsidRPr="00782CD7">
              <w:rPr>
                <w:rFonts w:asciiTheme="minorEastAsia" w:eastAsiaTheme="minorEastAsia" w:hAnsiTheme="minorEastAsia" w:cs="宋体" w:hint="eastAsia"/>
                <w:szCs w:val="21"/>
                <w:u w:val="single"/>
              </w:rPr>
              <w:t>延</w:t>
            </w:r>
            <w:r w:rsidRPr="00782CD7">
              <w:rPr>
                <w:rFonts w:asciiTheme="minorEastAsia" w:eastAsiaTheme="minorEastAsia" w:hAnsiTheme="minorEastAsia" w:cs="宋体" w:hint="eastAsia"/>
                <w:szCs w:val="21"/>
              </w:rPr>
              <w:t xml:space="preserve">期利息＝ </w:t>
            </w:r>
            <w:r w:rsidRPr="00782CD7">
              <w:rPr>
                <w:rFonts w:asciiTheme="minorEastAsia" w:eastAsiaTheme="minorEastAsia" w:hAnsiTheme="minorEastAsia" w:cs="宋体"/>
                <w:szCs w:val="21"/>
              </w:rPr>
              <w:object w:dxaOrig="460" w:dyaOrig="680">
                <v:shape id="_x0000_i1032" type="#_x0000_t75" style="width:23.05pt;height:34pt" o:ole="">
                  <v:imagedata r:id="rId8" o:title=""/>
                </v:shape>
                <o:OLEObject Type="Embed" ProgID="Equation.3" ShapeID="_x0000_i1032" DrawAspect="Content" ObjectID="_1559630365" r:id="rId16"/>
              </w:object>
            </w:r>
            <w:r w:rsidRPr="00782CD7">
              <w:rPr>
                <w:rFonts w:asciiTheme="minorEastAsia" w:eastAsiaTheme="minorEastAsia" w:hAnsiTheme="minorEastAsia" w:cs="宋体" w:hint="eastAsia"/>
                <w:szCs w:val="21"/>
              </w:rPr>
              <w:t xml:space="preserve"> 第</w:t>
            </w:r>
            <w:proofErr w:type="spellStart"/>
            <w:r w:rsidRPr="00782CD7">
              <w:rPr>
                <w:rFonts w:asciiTheme="minorEastAsia" w:eastAsiaTheme="minorEastAsia" w:hAnsiTheme="minorEastAsia" w:cs="宋体" w:hint="eastAsia"/>
                <w:szCs w:val="21"/>
              </w:rPr>
              <w:t>i</w:t>
            </w:r>
            <w:proofErr w:type="spellEnd"/>
            <w:r w:rsidRPr="00782CD7">
              <w:rPr>
                <w:rFonts w:asciiTheme="minorEastAsia" w:eastAsiaTheme="minorEastAsia" w:hAnsiTheme="minorEastAsia" w:cs="宋体" w:hint="eastAsia"/>
                <w:szCs w:val="21"/>
              </w:rPr>
              <w:t>日尚未归还的本金</w:t>
            </w:r>
            <w:r w:rsidRPr="00782CD7">
              <w:rPr>
                <w:rFonts w:asciiTheme="minorEastAsia" w:eastAsiaTheme="minorEastAsia" w:hAnsiTheme="minorEastAsia" w:cs="宋体" w:hint="eastAsia"/>
                <w:szCs w:val="21"/>
                <w:u w:val="single"/>
              </w:rPr>
              <w:t>及利息</w:t>
            </w:r>
            <w:r w:rsidRPr="00782CD7">
              <w:rPr>
                <w:rFonts w:asciiTheme="minorEastAsia" w:eastAsiaTheme="minorEastAsia" w:hAnsiTheme="minorEastAsia" w:cs="Times New Roman" w:hint="eastAsia"/>
                <w:kern w:val="0"/>
                <w:szCs w:val="21"/>
              </w:rPr>
              <w:t>×</w:t>
            </w:r>
            <w:r w:rsidRPr="00782CD7">
              <w:rPr>
                <w:rFonts w:asciiTheme="minorEastAsia" w:eastAsiaTheme="minorEastAsia" w:hAnsiTheme="minorEastAsia" w:cs="宋体" w:hint="eastAsia"/>
                <w:szCs w:val="21"/>
              </w:rPr>
              <w:t>年利率/360</w:t>
            </w:r>
          </w:p>
          <w:p w:rsidR="006344CE" w:rsidRPr="00782CD7" w:rsidRDefault="006344CE" w:rsidP="00330289">
            <w:pPr>
              <w:ind w:firstLineChars="200" w:firstLine="42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 xml:space="preserve">违约金金额＝ </w:t>
            </w:r>
            <w:r w:rsidRPr="00782CD7">
              <w:rPr>
                <w:rFonts w:asciiTheme="minorEastAsia" w:eastAsiaTheme="minorEastAsia" w:hAnsiTheme="minorEastAsia" w:cs="宋体"/>
                <w:szCs w:val="21"/>
              </w:rPr>
              <w:object w:dxaOrig="460" w:dyaOrig="680">
                <v:shape id="_x0000_i1033" type="#_x0000_t75" style="width:23.05pt;height:34pt" o:ole="">
                  <v:imagedata r:id="rId8" o:title=""/>
                </v:shape>
                <o:OLEObject Type="Embed" ProgID="Equation.3" ShapeID="_x0000_i1033" DrawAspect="Content" ObjectID="_1559630366" r:id="rId17"/>
              </w:object>
            </w:r>
            <w:r w:rsidRPr="00782CD7">
              <w:rPr>
                <w:rFonts w:asciiTheme="minorEastAsia" w:eastAsiaTheme="minorEastAsia" w:hAnsiTheme="minorEastAsia" w:cs="宋体" w:hint="eastAsia"/>
                <w:szCs w:val="21"/>
              </w:rPr>
              <w:t>第</w:t>
            </w:r>
            <w:proofErr w:type="spellStart"/>
            <w:r w:rsidRPr="00782CD7">
              <w:rPr>
                <w:rFonts w:asciiTheme="minorEastAsia" w:eastAsiaTheme="minorEastAsia" w:hAnsiTheme="minorEastAsia" w:cs="宋体" w:hint="eastAsia"/>
                <w:szCs w:val="21"/>
              </w:rPr>
              <w:t>i</w:t>
            </w:r>
            <w:proofErr w:type="spellEnd"/>
            <w:r w:rsidRPr="00782CD7">
              <w:rPr>
                <w:rFonts w:asciiTheme="minorEastAsia" w:eastAsiaTheme="minorEastAsia" w:hAnsiTheme="minorEastAsia" w:cs="宋体" w:hint="eastAsia"/>
                <w:szCs w:val="21"/>
              </w:rPr>
              <w:t>日尚未归还的本金及利息</w:t>
            </w:r>
            <w:r w:rsidRPr="00782CD7">
              <w:rPr>
                <w:rFonts w:asciiTheme="minorEastAsia" w:eastAsiaTheme="minorEastAsia" w:hAnsiTheme="minorEastAsia" w:cs="Times New Roman" w:hint="eastAsia"/>
                <w:kern w:val="0"/>
                <w:szCs w:val="21"/>
              </w:rPr>
              <w:t>×</w:t>
            </w:r>
            <w:r w:rsidRPr="00782CD7">
              <w:rPr>
                <w:rFonts w:asciiTheme="minorEastAsia" w:eastAsiaTheme="minorEastAsia" w:hAnsiTheme="minorEastAsia" w:cs="宋体" w:hint="eastAsia"/>
                <w:szCs w:val="21"/>
              </w:rPr>
              <w:t>0.1%</w:t>
            </w:r>
          </w:p>
          <w:p w:rsidR="006344CE" w:rsidRPr="00782CD7" w:rsidRDefault="006344CE" w:rsidP="00330289">
            <w:pPr>
              <w:ind w:firstLineChars="200" w:firstLine="42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w:t>
            </w:r>
          </w:p>
        </w:tc>
        <w:tc>
          <w:tcPr>
            <w:tcW w:w="7087" w:type="dxa"/>
          </w:tcPr>
          <w:p w:rsidR="006344CE" w:rsidRPr="00782CD7" w:rsidRDefault="006344CE" w:rsidP="00330289">
            <w:pPr>
              <w:rPr>
                <w:rFonts w:asciiTheme="minorEastAsia" w:eastAsiaTheme="minorEastAsia" w:hAnsiTheme="minorEastAsia"/>
                <w:color w:val="000000"/>
                <w:kern w:val="0"/>
                <w:szCs w:val="21"/>
              </w:rPr>
            </w:pPr>
            <w:r w:rsidRPr="00782CD7">
              <w:rPr>
                <w:rFonts w:asciiTheme="minorEastAsia" w:eastAsiaTheme="minorEastAsia" w:hAnsiTheme="minorEastAsia" w:hint="eastAsia"/>
                <w:color w:val="000000"/>
                <w:kern w:val="0"/>
                <w:szCs w:val="21"/>
              </w:rPr>
              <w:t xml:space="preserve">第六十一条 </w:t>
            </w:r>
            <w:r w:rsidRPr="00782CD7">
              <w:rPr>
                <w:rFonts w:asciiTheme="minorEastAsia" w:eastAsiaTheme="minorEastAsia" w:hAnsiTheme="minorEastAsia"/>
                <w:color w:val="000000"/>
                <w:kern w:val="0"/>
                <w:szCs w:val="21"/>
              </w:rPr>
              <w:t>甲方</w:t>
            </w:r>
            <w:r w:rsidRPr="00782CD7">
              <w:rPr>
                <w:rFonts w:asciiTheme="minorEastAsia" w:eastAsiaTheme="minorEastAsia" w:hAnsiTheme="minorEastAsia" w:hint="eastAsia"/>
                <w:color w:val="000000"/>
                <w:kern w:val="0"/>
                <w:szCs w:val="21"/>
              </w:rPr>
              <w:t>发生</w:t>
            </w:r>
            <w:r w:rsidRPr="00782CD7">
              <w:rPr>
                <w:rFonts w:asciiTheme="minorEastAsia" w:eastAsiaTheme="minorEastAsia" w:hAnsiTheme="minorEastAsia"/>
                <w:color w:val="000000"/>
                <w:kern w:val="0"/>
                <w:szCs w:val="21"/>
              </w:rPr>
              <w:t>本协议第</w:t>
            </w:r>
            <w:r w:rsidRPr="00782CD7">
              <w:rPr>
                <w:rFonts w:asciiTheme="minorEastAsia" w:eastAsiaTheme="minorEastAsia" w:hAnsiTheme="minorEastAsia" w:hint="eastAsia"/>
                <w:b/>
                <w:color w:val="000000"/>
                <w:kern w:val="0"/>
                <w:szCs w:val="21"/>
              </w:rPr>
              <w:t>五十五</w:t>
            </w:r>
            <w:r w:rsidRPr="00782CD7">
              <w:rPr>
                <w:rFonts w:asciiTheme="minorEastAsia" w:eastAsiaTheme="minorEastAsia" w:hAnsiTheme="minorEastAsia"/>
                <w:color w:val="000000"/>
                <w:kern w:val="0"/>
                <w:szCs w:val="21"/>
              </w:rPr>
              <w:t>条第（二）、</w:t>
            </w:r>
            <w:r w:rsidRPr="00782CD7">
              <w:rPr>
                <w:rFonts w:asciiTheme="minorEastAsia" w:eastAsiaTheme="minorEastAsia" w:hAnsiTheme="minorEastAsia" w:hint="eastAsia"/>
                <w:color w:val="000000"/>
                <w:kern w:val="0"/>
                <w:szCs w:val="21"/>
              </w:rPr>
              <w:t>第</w:t>
            </w:r>
            <w:r w:rsidRPr="00782CD7">
              <w:rPr>
                <w:rFonts w:asciiTheme="minorEastAsia" w:eastAsiaTheme="minorEastAsia" w:hAnsiTheme="minorEastAsia"/>
                <w:color w:val="000000"/>
                <w:kern w:val="0"/>
                <w:szCs w:val="21"/>
              </w:rPr>
              <w:t>（三）</w:t>
            </w:r>
            <w:r w:rsidRPr="00782CD7">
              <w:rPr>
                <w:rFonts w:asciiTheme="minorEastAsia" w:eastAsiaTheme="minorEastAsia" w:hAnsiTheme="minorEastAsia" w:hint="eastAsia"/>
                <w:color w:val="000000"/>
                <w:kern w:val="0"/>
                <w:szCs w:val="21"/>
              </w:rPr>
              <w:t>或第</w:t>
            </w:r>
            <w:r w:rsidRPr="00782CD7">
              <w:rPr>
                <w:rFonts w:asciiTheme="minorEastAsia" w:eastAsiaTheme="minorEastAsia" w:hAnsiTheme="minorEastAsia"/>
                <w:color w:val="000000"/>
                <w:kern w:val="0"/>
                <w:szCs w:val="21"/>
              </w:rPr>
              <w:t>（四）项</w:t>
            </w:r>
            <w:r w:rsidRPr="00782CD7">
              <w:rPr>
                <w:rFonts w:asciiTheme="minorEastAsia" w:eastAsiaTheme="minorEastAsia" w:hAnsiTheme="minorEastAsia" w:hint="eastAsia"/>
                <w:color w:val="000000"/>
                <w:kern w:val="0"/>
                <w:szCs w:val="21"/>
              </w:rPr>
              <w:t>，乙、丙方有权根据本协议五十八条、五十九条、六十条约定进行处置，并且乙方按照下列公式向甲方收取应付金额。</w:t>
            </w:r>
          </w:p>
          <w:p w:rsidR="006344CE" w:rsidRPr="00782CD7" w:rsidRDefault="006344CE" w:rsidP="00330289">
            <w:pPr>
              <w:ind w:firstLineChars="200" w:firstLine="42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应付金额＝购回交易金额＋</w:t>
            </w:r>
            <w:r w:rsidRPr="00782CD7">
              <w:rPr>
                <w:rFonts w:asciiTheme="minorEastAsia" w:eastAsiaTheme="minorEastAsia" w:hAnsiTheme="minorEastAsia" w:cs="宋体" w:hint="eastAsia"/>
                <w:b/>
                <w:szCs w:val="21"/>
              </w:rPr>
              <w:t>逾</w:t>
            </w:r>
            <w:r w:rsidRPr="00782CD7">
              <w:rPr>
                <w:rFonts w:asciiTheme="minorEastAsia" w:eastAsiaTheme="minorEastAsia" w:hAnsiTheme="minorEastAsia" w:cs="宋体" w:hint="eastAsia"/>
                <w:szCs w:val="21"/>
              </w:rPr>
              <w:t>期利息＋违约金金额＋实现质权的费用＋其他应付款</w:t>
            </w:r>
          </w:p>
          <w:p w:rsidR="006344CE" w:rsidRPr="00782CD7" w:rsidRDefault="006344CE" w:rsidP="00330289">
            <w:pPr>
              <w:ind w:firstLineChars="200" w:firstLine="422"/>
              <w:rPr>
                <w:rFonts w:asciiTheme="minorEastAsia" w:eastAsiaTheme="minorEastAsia" w:hAnsiTheme="minorEastAsia" w:cs="宋体"/>
                <w:szCs w:val="21"/>
              </w:rPr>
            </w:pPr>
            <w:r w:rsidRPr="00782CD7">
              <w:rPr>
                <w:rFonts w:asciiTheme="minorEastAsia" w:eastAsiaTheme="minorEastAsia" w:hAnsiTheme="minorEastAsia" w:cs="宋体" w:hint="eastAsia"/>
                <w:b/>
                <w:szCs w:val="21"/>
              </w:rPr>
              <w:t>逾</w:t>
            </w:r>
            <w:r w:rsidRPr="00782CD7">
              <w:rPr>
                <w:rFonts w:asciiTheme="minorEastAsia" w:eastAsiaTheme="minorEastAsia" w:hAnsiTheme="minorEastAsia" w:cs="宋体" w:hint="eastAsia"/>
                <w:szCs w:val="21"/>
              </w:rPr>
              <w:t xml:space="preserve">期利息＝ </w:t>
            </w:r>
            <w:r w:rsidRPr="00782CD7">
              <w:rPr>
                <w:rFonts w:asciiTheme="minorEastAsia" w:eastAsiaTheme="minorEastAsia" w:hAnsiTheme="minorEastAsia" w:cs="宋体"/>
                <w:szCs w:val="21"/>
              </w:rPr>
              <w:object w:dxaOrig="460" w:dyaOrig="680">
                <v:shape id="_x0000_i1034" type="#_x0000_t75" style="width:23.05pt;height:34pt" o:ole="">
                  <v:imagedata r:id="rId8" o:title=""/>
                </v:shape>
                <o:OLEObject Type="Embed" ProgID="Equation.3" ShapeID="_x0000_i1034" DrawAspect="Content" ObjectID="_1559630367" r:id="rId18"/>
              </w:object>
            </w:r>
            <w:r w:rsidRPr="00782CD7">
              <w:rPr>
                <w:rFonts w:asciiTheme="minorEastAsia" w:eastAsiaTheme="minorEastAsia" w:hAnsiTheme="minorEastAsia" w:cs="宋体" w:hint="eastAsia"/>
                <w:szCs w:val="21"/>
              </w:rPr>
              <w:t xml:space="preserve"> 第</w:t>
            </w:r>
            <w:proofErr w:type="spellStart"/>
            <w:r w:rsidRPr="00782CD7">
              <w:rPr>
                <w:rFonts w:asciiTheme="minorEastAsia" w:eastAsiaTheme="minorEastAsia" w:hAnsiTheme="minorEastAsia" w:cs="宋体" w:hint="eastAsia"/>
                <w:szCs w:val="21"/>
              </w:rPr>
              <w:t>i</w:t>
            </w:r>
            <w:proofErr w:type="spellEnd"/>
            <w:r w:rsidRPr="00782CD7">
              <w:rPr>
                <w:rFonts w:asciiTheme="minorEastAsia" w:eastAsiaTheme="minorEastAsia" w:hAnsiTheme="minorEastAsia" w:cs="宋体" w:hint="eastAsia"/>
                <w:szCs w:val="21"/>
              </w:rPr>
              <w:t>日尚未归还的本金</w:t>
            </w:r>
            <w:r w:rsidRPr="00782CD7">
              <w:rPr>
                <w:rFonts w:asciiTheme="minorEastAsia" w:eastAsiaTheme="minorEastAsia" w:hAnsiTheme="minorEastAsia" w:cs="Times New Roman" w:hint="eastAsia"/>
                <w:kern w:val="0"/>
                <w:szCs w:val="21"/>
              </w:rPr>
              <w:t>×</w:t>
            </w:r>
            <w:r w:rsidRPr="00782CD7">
              <w:rPr>
                <w:rFonts w:asciiTheme="minorEastAsia" w:eastAsiaTheme="minorEastAsia" w:hAnsiTheme="minorEastAsia" w:cs="宋体" w:hint="eastAsia"/>
                <w:szCs w:val="21"/>
              </w:rPr>
              <w:t>年利率/360</w:t>
            </w:r>
          </w:p>
          <w:p w:rsidR="006344CE" w:rsidRPr="00782CD7" w:rsidRDefault="006344CE" w:rsidP="00330289">
            <w:pPr>
              <w:ind w:firstLineChars="200" w:firstLine="42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 xml:space="preserve">违约金金额＝ </w:t>
            </w:r>
            <w:r w:rsidRPr="00782CD7">
              <w:rPr>
                <w:rFonts w:asciiTheme="minorEastAsia" w:eastAsiaTheme="minorEastAsia" w:hAnsiTheme="minorEastAsia" w:cs="宋体"/>
                <w:szCs w:val="21"/>
              </w:rPr>
              <w:object w:dxaOrig="460" w:dyaOrig="680">
                <v:shape id="_x0000_i1035" type="#_x0000_t75" style="width:23.05pt;height:34pt" o:ole="">
                  <v:imagedata r:id="rId8" o:title=""/>
                </v:shape>
                <o:OLEObject Type="Embed" ProgID="Equation.3" ShapeID="_x0000_i1035" DrawAspect="Content" ObjectID="_1559630368" r:id="rId19"/>
              </w:object>
            </w:r>
            <w:r w:rsidRPr="00782CD7">
              <w:rPr>
                <w:rFonts w:asciiTheme="minorEastAsia" w:eastAsiaTheme="minorEastAsia" w:hAnsiTheme="minorEastAsia" w:cs="宋体" w:hint="eastAsia"/>
                <w:szCs w:val="21"/>
              </w:rPr>
              <w:t>第</w:t>
            </w:r>
            <w:proofErr w:type="spellStart"/>
            <w:r w:rsidRPr="00782CD7">
              <w:rPr>
                <w:rFonts w:asciiTheme="minorEastAsia" w:eastAsiaTheme="minorEastAsia" w:hAnsiTheme="minorEastAsia" w:cs="宋体" w:hint="eastAsia"/>
                <w:szCs w:val="21"/>
              </w:rPr>
              <w:t>i</w:t>
            </w:r>
            <w:proofErr w:type="spellEnd"/>
            <w:r w:rsidRPr="00782CD7">
              <w:rPr>
                <w:rFonts w:asciiTheme="minorEastAsia" w:eastAsiaTheme="minorEastAsia" w:hAnsiTheme="minorEastAsia" w:cs="宋体" w:hint="eastAsia"/>
                <w:szCs w:val="21"/>
              </w:rPr>
              <w:t>日尚未归还的本金及</w:t>
            </w:r>
            <w:r w:rsidRPr="00782CD7">
              <w:rPr>
                <w:rFonts w:asciiTheme="minorEastAsia" w:eastAsiaTheme="minorEastAsia" w:hAnsiTheme="minorEastAsia" w:cs="宋体" w:hint="eastAsia"/>
                <w:b/>
                <w:szCs w:val="21"/>
              </w:rPr>
              <w:t>违约起始日应付</w:t>
            </w:r>
            <w:r w:rsidRPr="00782CD7">
              <w:rPr>
                <w:rFonts w:asciiTheme="minorEastAsia" w:eastAsiaTheme="minorEastAsia" w:hAnsiTheme="minorEastAsia" w:cs="宋体" w:hint="eastAsia"/>
                <w:szCs w:val="21"/>
              </w:rPr>
              <w:t>利息</w:t>
            </w:r>
            <w:r w:rsidRPr="00782CD7">
              <w:rPr>
                <w:rFonts w:asciiTheme="minorEastAsia" w:eastAsiaTheme="minorEastAsia" w:hAnsiTheme="minorEastAsia" w:cs="Times New Roman" w:hint="eastAsia"/>
                <w:kern w:val="0"/>
                <w:szCs w:val="21"/>
              </w:rPr>
              <w:t>×</w:t>
            </w:r>
            <w:r w:rsidRPr="00782CD7">
              <w:rPr>
                <w:rFonts w:asciiTheme="minorEastAsia" w:eastAsiaTheme="minorEastAsia" w:hAnsiTheme="minorEastAsia" w:cs="宋体" w:hint="eastAsia"/>
                <w:szCs w:val="21"/>
              </w:rPr>
              <w:t>0.1%</w:t>
            </w:r>
          </w:p>
          <w:p w:rsidR="006344CE" w:rsidRPr="00782CD7" w:rsidRDefault="006344CE" w:rsidP="00330289">
            <w:pPr>
              <w:ind w:firstLineChars="200" w:firstLine="420"/>
              <w:rPr>
                <w:rFonts w:asciiTheme="minorEastAsia" w:eastAsiaTheme="minorEastAsia" w:hAnsiTheme="minorEastAsia" w:cs="宋体"/>
                <w:szCs w:val="21"/>
              </w:rPr>
            </w:pPr>
            <w:r w:rsidRPr="00782CD7">
              <w:rPr>
                <w:rFonts w:asciiTheme="minorEastAsia" w:eastAsiaTheme="minorEastAsia" w:hAnsiTheme="minorEastAsia" w:cs="宋体" w:hint="eastAsia"/>
                <w:szCs w:val="21"/>
              </w:rPr>
              <w:t>……</w:t>
            </w:r>
          </w:p>
        </w:tc>
        <w:tc>
          <w:tcPr>
            <w:tcW w:w="1843" w:type="dxa"/>
          </w:tcPr>
          <w:p w:rsidR="002258DE" w:rsidRPr="00782CD7" w:rsidRDefault="002258DE" w:rsidP="002258DE">
            <w:pPr>
              <w:pStyle w:val="3"/>
              <w:spacing w:line="320" w:lineRule="exact"/>
              <w:outlineLvl w:val="2"/>
              <w:rPr>
                <w:rFonts w:ascii="宋体"/>
                <w:b w:val="0"/>
                <w:sz w:val="18"/>
                <w:szCs w:val="18"/>
              </w:rPr>
            </w:pPr>
            <w:r w:rsidRPr="00782CD7">
              <w:rPr>
                <w:rFonts w:ascii="宋体" w:hint="eastAsia"/>
                <w:b w:val="0"/>
                <w:sz w:val="18"/>
                <w:szCs w:val="18"/>
              </w:rPr>
              <w:t>1、将“延期利息”变更为“逾期利息”。</w:t>
            </w:r>
          </w:p>
          <w:p w:rsidR="006344CE" w:rsidRPr="00782CD7" w:rsidRDefault="002258DE" w:rsidP="002258DE">
            <w:pPr>
              <w:pStyle w:val="3"/>
              <w:keepNext w:val="0"/>
              <w:keepLines w:val="0"/>
              <w:spacing w:before="0" w:after="0" w:line="320" w:lineRule="exact"/>
              <w:jc w:val="left"/>
              <w:outlineLvl w:val="2"/>
              <w:rPr>
                <w:rFonts w:ascii="宋体"/>
                <w:b w:val="0"/>
                <w:sz w:val="18"/>
                <w:szCs w:val="18"/>
              </w:rPr>
            </w:pPr>
            <w:r w:rsidRPr="00782CD7">
              <w:rPr>
                <w:rFonts w:ascii="宋体" w:hint="eastAsia"/>
                <w:b w:val="0"/>
                <w:sz w:val="18"/>
                <w:szCs w:val="18"/>
              </w:rPr>
              <w:t>2、明确违约金中的利息为违约起始日开始后应支付的利息。</w:t>
            </w:r>
          </w:p>
        </w:tc>
      </w:tr>
      <w:tr w:rsidR="006344CE" w:rsidRPr="00782CD7" w:rsidTr="003B1405">
        <w:trPr>
          <w:trHeight w:val="317"/>
          <w:jc w:val="center"/>
        </w:trPr>
        <w:tc>
          <w:tcPr>
            <w:tcW w:w="7089" w:type="dxa"/>
          </w:tcPr>
          <w:p w:rsidR="006344CE" w:rsidRPr="00782CD7" w:rsidRDefault="006344CE" w:rsidP="00330289">
            <w:pPr>
              <w:rPr>
                <w:rFonts w:asciiTheme="minorEastAsia" w:eastAsiaTheme="minorEastAsia" w:hAnsiTheme="minorEastAsia"/>
                <w:color w:val="000000"/>
                <w:kern w:val="0"/>
                <w:szCs w:val="21"/>
              </w:rPr>
            </w:pPr>
            <w:r w:rsidRPr="00782CD7">
              <w:rPr>
                <w:rFonts w:asciiTheme="minorEastAsia" w:eastAsiaTheme="minorEastAsia" w:hAnsiTheme="minorEastAsia" w:hint="eastAsia"/>
                <w:color w:val="000000"/>
                <w:kern w:val="0"/>
                <w:szCs w:val="21"/>
              </w:rPr>
              <w:t>第六十二条 甲方</w:t>
            </w:r>
            <w:r w:rsidRPr="00782CD7">
              <w:rPr>
                <w:rFonts w:asciiTheme="minorEastAsia" w:eastAsiaTheme="minorEastAsia" w:hAnsiTheme="minorEastAsia" w:hint="eastAsia"/>
                <w:color w:val="000000"/>
                <w:kern w:val="0"/>
                <w:szCs w:val="21"/>
                <w:u w:val="single"/>
              </w:rPr>
              <w:t>违反</w:t>
            </w:r>
            <w:r w:rsidRPr="00782CD7">
              <w:rPr>
                <w:rFonts w:asciiTheme="minorEastAsia" w:eastAsiaTheme="minorEastAsia" w:hAnsiTheme="minorEastAsia" w:hint="eastAsia"/>
                <w:color w:val="000000"/>
                <w:kern w:val="0"/>
                <w:szCs w:val="21"/>
              </w:rPr>
              <w:t>本协议第五十六条第（五）、（六）项的，乙方有权要求甲方提前购回或采取乙方、丙方认为合理的处置措施。</w:t>
            </w:r>
          </w:p>
        </w:tc>
        <w:tc>
          <w:tcPr>
            <w:tcW w:w="7087" w:type="dxa"/>
          </w:tcPr>
          <w:p w:rsidR="006344CE" w:rsidRPr="00782CD7" w:rsidRDefault="006344CE" w:rsidP="002014B9">
            <w:pPr>
              <w:rPr>
                <w:rFonts w:asciiTheme="minorEastAsia" w:eastAsiaTheme="minorEastAsia" w:hAnsiTheme="minorEastAsia"/>
                <w:color w:val="000000"/>
                <w:kern w:val="0"/>
                <w:szCs w:val="21"/>
              </w:rPr>
            </w:pPr>
            <w:r w:rsidRPr="00782CD7">
              <w:rPr>
                <w:rFonts w:asciiTheme="minorEastAsia" w:eastAsiaTheme="minorEastAsia" w:hAnsiTheme="minorEastAsia" w:hint="eastAsia"/>
                <w:color w:val="000000"/>
                <w:kern w:val="0"/>
                <w:szCs w:val="21"/>
              </w:rPr>
              <w:t>第六十二条 甲方</w:t>
            </w:r>
            <w:r w:rsidRPr="00782CD7">
              <w:rPr>
                <w:rFonts w:asciiTheme="minorEastAsia" w:eastAsiaTheme="minorEastAsia" w:hAnsiTheme="minorEastAsia" w:hint="eastAsia"/>
                <w:b/>
                <w:color w:val="000000"/>
                <w:kern w:val="0"/>
                <w:szCs w:val="21"/>
              </w:rPr>
              <w:t>发生</w:t>
            </w:r>
            <w:r w:rsidRPr="00782CD7">
              <w:rPr>
                <w:rFonts w:asciiTheme="minorEastAsia" w:eastAsiaTheme="minorEastAsia" w:hAnsiTheme="minorEastAsia" w:hint="eastAsia"/>
                <w:color w:val="000000"/>
                <w:kern w:val="0"/>
                <w:szCs w:val="21"/>
              </w:rPr>
              <w:t>本协议第</w:t>
            </w:r>
            <w:r w:rsidRPr="00782CD7">
              <w:rPr>
                <w:rFonts w:asciiTheme="minorEastAsia" w:eastAsiaTheme="minorEastAsia" w:hAnsiTheme="minorEastAsia" w:hint="eastAsia"/>
                <w:b/>
                <w:color w:val="000000"/>
                <w:kern w:val="0"/>
                <w:szCs w:val="21"/>
              </w:rPr>
              <w:t>五十五</w:t>
            </w:r>
            <w:r w:rsidRPr="00782CD7">
              <w:rPr>
                <w:rFonts w:asciiTheme="minorEastAsia" w:eastAsiaTheme="minorEastAsia" w:hAnsiTheme="minorEastAsia" w:hint="eastAsia"/>
                <w:color w:val="000000"/>
                <w:kern w:val="0"/>
                <w:szCs w:val="21"/>
              </w:rPr>
              <w:t>条第（五）、（六）项的，乙方有权要求甲方提前购回或采取乙方、丙方认为合理的处置措施。</w:t>
            </w:r>
          </w:p>
        </w:tc>
        <w:tc>
          <w:tcPr>
            <w:tcW w:w="1843" w:type="dxa"/>
          </w:tcPr>
          <w:p w:rsidR="006344CE" w:rsidRPr="00782CD7" w:rsidRDefault="002258DE" w:rsidP="003B1405">
            <w:pPr>
              <w:pStyle w:val="3"/>
              <w:keepNext w:val="0"/>
              <w:keepLines w:val="0"/>
              <w:spacing w:before="0" w:after="0" w:line="320" w:lineRule="exact"/>
              <w:jc w:val="left"/>
              <w:outlineLvl w:val="2"/>
              <w:rPr>
                <w:rFonts w:ascii="宋体"/>
                <w:b w:val="0"/>
                <w:sz w:val="18"/>
                <w:szCs w:val="18"/>
              </w:rPr>
            </w:pPr>
            <w:r w:rsidRPr="00782CD7">
              <w:rPr>
                <w:rFonts w:ascii="宋体" w:hint="eastAsia"/>
                <w:b w:val="0"/>
                <w:sz w:val="18"/>
                <w:szCs w:val="18"/>
              </w:rPr>
              <w:t>更正相关描述。</w:t>
            </w:r>
          </w:p>
        </w:tc>
      </w:tr>
      <w:tr w:rsidR="006344CE" w:rsidRPr="00782CD7" w:rsidTr="003B1405">
        <w:trPr>
          <w:trHeight w:val="317"/>
          <w:jc w:val="center"/>
        </w:trPr>
        <w:tc>
          <w:tcPr>
            <w:tcW w:w="7089"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第十四章 协议的生效、变更、终止</w:t>
            </w:r>
          </w:p>
        </w:tc>
        <w:tc>
          <w:tcPr>
            <w:tcW w:w="7087"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第十四章 协议的生效、变更、终止</w:t>
            </w:r>
          </w:p>
        </w:tc>
        <w:tc>
          <w:tcPr>
            <w:tcW w:w="1843" w:type="dxa"/>
          </w:tcPr>
          <w:p w:rsidR="006344CE" w:rsidRPr="00782CD7" w:rsidRDefault="006344CE" w:rsidP="003B1405">
            <w:pPr>
              <w:pStyle w:val="3"/>
              <w:keepNext w:val="0"/>
              <w:keepLines w:val="0"/>
              <w:spacing w:before="0" w:after="0" w:line="320" w:lineRule="exact"/>
              <w:jc w:val="left"/>
              <w:outlineLvl w:val="2"/>
              <w:rPr>
                <w:rFonts w:ascii="宋体"/>
                <w:b w:val="0"/>
                <w:sz w:val="18"/>
                <w:szCs w:val="18"/>
              </w:rPr>
            </w:pPr>
          </w:p>
        </w:tc>
      </w:tr>
      <w:tr w:rsidR="006344CE" w:rsidRPr="00782CD7" w:rsidTr="003B1405">
        <w:trPr>
          <w:trHeight w:val="317"/>
          <w:jc w:val="center"/>
        </w:trPr>
        <w:tc>
          <w:tcPr>
            <w:tcW w:w="7089" w:type="dxa"/>
          </w:tcPr>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b w:val="0"/>
                <w:sz w:val="21"/>
                <w:szCs w:val="21"/>
                <w:u w:val="single"/>
              </w:rPr>
            </w:pPr>
            <w:r w:rsidRPr="00782CD7">
              <w:rPr>
                <w:rFonts w:asciiTheme="minorEastAsia" w:eastAsiaTheme="minorEastAsia" w:hAnsiTheme="minorEastAsia" w:hint="eastAsia"/>
                <w:b w:val="0"/>
                <w:sz w:val="21"/>
                <w:szCs w:val="21"/>
                <w:u w:val="single"/>
              </w:rPr>
              <w:t>第一条 甲方为个人投资者的，本协议自甲方本人签字，乙方及丙方法定代</w:t>
            </w:r>
            <w:r w:rsidRPr="00782CD7">
              <w:rPr>
                <w:rFonts w:asciiTheme="minorEastAsia" w:eastAsiaTheme="minorEastAsia" w:hAnsiTheme="minorEastAsia" w:hint="eastAsia"/>
                <w:b w:val="0"/>
                <w:sz w:val="21"/>
                <w:szCs w:val="21"/>
                <w:u w:val="single"/>
              </w:rPr>
              <w:lastRenderedPageBreak/>
              <w:t>表人或授权代表签字并加盖公章起生效；甲方为机构投资者的，本协议自甲乙丙三方法定代表人或授权代表签字并加盖公章起生效。</w:t>
            </w:r>
          </w:p>
        </w:tc>
        <w:tc>
          <w:tcPr>
            <w:tcW w:w="7087" w:type="dxa"/>
          </w:tcPr>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lastRenderedPageBreak/>
              <w:t>第七十三条 本协议可采用电子方式、纸质方式签署。</w:t>
            </w:r>
          </w:p>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lastRenderedPageBreak/>
              <w:t>采用电子方式签署的，甲方或甲方授权的代理人以电子签名方式签署后正式生效。甲方或甲方授权的代理人电子签名与在纸质合同上手写签名具有同等法律效力。</w:t>
            </w:r>
          </w:p>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b w:val="0"/>
                <w:sz w:val="21"/>
                <w:szCs w:val="21"/>
              </w:rPr>
            </w:pPr>
            <w:r w:rsidRPr="00782CD7">
              <w:rPr>
                <w:rFonts w:asciiTheme="minorEastAsia" w:eastAsiaTheme="minorEastAsia" w:hAnsiTheme="minorEastAsia" w:hint="eastAsia"/>
                <w:sz w:val="21"/>
                <w:szCs w:val="21"/>
              </w:rPr>
              <w:t>采用纸质方式签署的，本协议自三方签字并加盖公章或合同专用章后生效。协议应由甲方本人签署，如甲方为机构客户时，应由法定代表人或其授权代理人签署。本协议一式四份，甲乙双方执一份，丙方执两份，每份具备同等法律效力。</w:t>
            </w:r>
          </w:p>
        </w:tc>
        <w:tc>
          <w:tcPr>
            <w:tcW w:w="1843" w:type="dxa"/>
          </w:tcPr>
          <w:p w:rsidR="006344CE" w:rsidRPr="00782CD7" w:rsidRDefault="002258DE" w:rsidP="003B1405">
            <w:pPr>
              <w:pStyle w:val="3"/>
              <w:keepNext w:val="0"/>
              <w:keepLines w:val="0"/>
              <w:spacing w:before="0" w:after="0" w:line="320" w:lineRule="exact"/>
              <w:jc w:val="left"/>
              <w:outlineLvl w:val="2"/>
              <w:rPr>
                <w:rFonts w:ascii="宋体"/>
                <w:b w:val="0"/>
                <w:sz w:val="18"/>
                <w:szCs w:val="18"/>
              </w:rPr>
            </w:pPr>
            <w:r w:rsidRPr="00782CD7">
              <w:rPr>
                <w:rFonts w:ascii="宋体" w:hint="eastAsia"/>
                <w:b w:val="0"/>
                <w:sz w:val="18"/>
                <w:szCs w:val="18"/>
              </w:rPr>
              <w:lastRenderedPageBreak/>
              <w:t>增加电子签署方面的</w:t>
            </w:r>
            <w:r w:rsidRPr="00782CD7">
              <w:rPr>
                <w:rFonts w:ascii="宋体" w:hint="eastAsia"/>
                <w:b w:val="0"/>
                <w:sz w:val="18"/>
                <w:szCs w:val="18"/>
              </w:rPr>
              <w:lastRenderedPageBreak/>
              <w:t>约定。</w:t>
            </w:r>
          </w:p>
        </w:tc>
      </w:tr>
      <w:tr w:rsidR="006344CE" w:rsidRPr="00782CD7" w:rsidTr="003B1405">
        <w:trPr>
          <w:trHeight w:val="317"/>
          <w:jc w:val="center"/>
        </w:trPr>
        <w:tc>
          <w:tcPr>
            <w:tcW w:w="7089" w:type="dxa"/>
          </w:tcPr>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lastRenderedPageBreak/>
              <w:t>无</w:t>
            </w:r>
          </w:p>
        </w:tc>
        <w:tc>
          <w:tcPr>
            <w:tcW w:w="7087" w:type="dxa"/>
          </w:tcPr>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第七十六条 当本协议所述协议终止情形发生时，甲方应按乙、丙方要求就待履约交易进行提前购回或提前场外了结。乙方有权采取包括但不限于以下任何措施以实现债权：</w:t>
            </w:r>
          </w:p>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（1）委托丙方进行违约处置或采取其它处分担保物措施；</w:t>
            </w:r>
          </w:p>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（2）以其他合法合规的方式实现债权。</w:t>
            </w:r>
          </w:p>
        </w:tc>
        <w:tc>
          <w:tcPr>
            <w:tcW w:w="1843" w:type="dxa"/>
          </w:tcPr>
          <w:p w:rsidR="006344CE" w:rsidRPr="00782CD7" w:rsidRDefault="009E3EF4" w:rsidP="003B1405">
            <w:pPr>
              <w:pStyle w:val="3"/>
              <w:keepNext w:val="0"/>
              <w:keepLines w:val="0"/>
              <w:spacing w:before="0" w:after="0" w:line="320" w:lineRule="exact"/>
              <w:jc w:val="left"/>
              <w:outlineLvl w:val="2"/>
              <w:rPr>
                <w:rFonts w:ascii="宋体"/>
                <w:b w:val="0"/>
                <w:sz w:val="18"/>
                <w:szCs w:val="18"/>
              </w:rPr>
            </w:pPr>
            <w:r w:rsidRPr="00782CD7">
              <w:rPr>
                <w:rFonts w:asciiTheme="minorEastAsia" w:eastAsiaTheme="minorEastAsia" w:hAnsiTheme="minorEastAsia" w:hint="eastAsia"/>
                <w:b w:val="0"/>
                <w:sz w:val="21"/>
                <w:szCs w:val="21"/>
              </w:rPr>
              <w:t>增加乙方可以其它方式实现债权的权利。</w:t>
            </w:r>
          </w:p>
        </w:tc>
      </w:tr>
      <w:tr w:rsidR="006344CE" w:rsidRPr="00782CD7" w:rsidTr="003B1405">
        <w:trPr>
          <w:trHeight w:val="317"/>
          <w:jc w:val="center"/>
        </w:trPr>
        <w:tc>
          <w:tcPr>
            <w:tcW w:w="7089"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第十六章 附则</w:t>
            </w:r>
          </w:p>
        </w:tc>
        <w:tc>
          <w:tcPr>
            <w:tcW w:w="7087" w:type="dxa"/>
          </w:tcPr>
          <w:p w:rsidR="006344CE" w:rsidRPr="00782CD7" w:rsidRDefault="006344CE" w:rsidP="00330289">
            <w:pPr>
              <w:pStyle w:val="3"/>
              <w:keepNext w:val="0"/>
              <w:keepLines w:val="0"/>
              <w:spacing w:before="0" w:after="0" w:line="240" w:lineRule="auto"/>
              <w:jc w:val="center"/>
              <w:outlineLvl w:val="2"/>
              <w:rPr>
                <w:rFonts w:asciiTheme="minorEastAsia" w:eastAsiaTheme="minorEastAsia" w:hAnsiTheme="minorEastAsia"/>
                <w:sz w:val="21"/>
                <w:szCs w:val="21"/>
              </w:rPr>
            </w:pPr>
            <w:r w:rsidRPr="00782CD7">
              <w:rPr>
                <w:rFonts w:asciiTheme="minorEastAsia" w:eastAsiaTheme="minorEastAsia" w:hAnsiTheme="minorEastAsia" w:hint="eastAsia"/>
                <w:sz w:val="21"/>
                <w:szCs w:val="21"/>
              </w:rPr>
              <w:t>第十六章 附则</w:t>
            </w:r>
          </w:p>
        </w:tc>
        <w:tc>
          <w:tcPr>
            <w:tcW w:w="1843" w:type="dxa"/>
          </w:tcPr>
          <w:p w:rsidR="006344CE" w:rsidRPr="00782CD7" w:rsidRDefault="006344CE" w:rsidP="003B1405">
            <w:pPr>
              <w:pStyle w:val="3"/>
              <w:keepNext w:val="0"/>
              <w:keepLines w:val="0"/>
              <w:spacing w:before="0" w:after="0" w:line="320" w:lineRule="exact"/>
              <w:jc w:val="left"/>
              <w:outlineLvl w:val="2"/>
              <w:rPr>
                <w:rFonts w:ascii="宋体"/>
                <w:b w:val="0"/>
                <w:sz w:val="18"/>
                <w:szCs w:val="18"/>
              </w:rPr>
            </w:pPr>
          </w:p>
        </w:tc>
      </w:tr>
      <w:tr w:rsidR="006344CE" w:rsidRPr="005D0ACE" w:rsidTr="003B1405">
        <w:trPr>
          <w:trHeight w:val="317"/>
          <w:jc w:val="center"/>
        </w:trPr>
        <w:tc>
          <w:tcPr>
            <w:tcW w:w="7089" w:type="dxa"/>
          </w:tcPr>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b w:val="0"/>
                <w:sz w:val="21"/>
                <w:szCs w:val="21"/>
                <w:u w:val="single"/>
              </w:rPr>
            </w:pPr>
            <w:r w:rsidRPr="00782CD7">
              <w:rPr>
                <w:rFonts w:asciiTheme="minorEastAsia" w:eastAsiaTheme="minorEastAsia" w:hAnsiTheme="minorEastAsia" w:hint="eastAsia"/>
                <w:b w:val="0"/>
                <w:sz w:val="21"/>
                <w:szCs w:val="21"/>
                <w:u w:val="single"/>
              </w:rPr>
              <w:t>第八</w:t>
            </w:r>
            <w:r w:rsidR="002258DE" w:rsidRPr="00782CD7">
              <w:rPr>
                <w:rFonts w:asciiTheme="minorEastAsia" w:eastAsiaTheme="minorEastAsia" w:hAnsiTheme="minorEastAsia" w:hint="eastAsia"/>
                <w:b w:val="0"/>
                <w:sz w:val="21"/>
                <w:szCs w:val="21"/>
                <w:u w:val="single"/>
              </w:rPr>
              <w:t>十四</w:t>
            </w:r>
            <w:r w:rsidRPr="00782CD7">
              <w:rPr>
                <w:rFonts w:asciiTheme="minorEastAsia" w:eastAsiaTheme="minorEastAsia" w:hAnsiTheme="minorEastAsia" w:hint="eastAsia"/>
                <w:b w:val="0"/>
                <w:sz w:val="21"/>
                <w:szCs w:val="21"/>
                <w:u w:val="single"/>
              </w:rPr>
              <w:t>条 本协议一式四份，甲乙双方执一份，丙方执两份，每份具备同等法律效力。</w:t>
            </w:r>
          </w:p>
        </w:tc>
        <w:tc>
          <w:tcPr>
            <w:tcW w:w="7087" w:type="dxa"/>
          </w:tcPr>
          <w:p w:rsidR="006344CE" w:rsidRPr="00782CD7" w:rsidRDefault="006344CE" w:rsidP="00330289">
            <w:pPr>
              <w:pStyle w:val="3"/>
              <w:keepNext w:val="0"/>
              <w:keepLines w:val="0"/>
              <w:spacing w:before="0" w:after="0" w:line="240" w:lineRule="auto"/>
              <w:outlineLvl w:val="2"/>
              <w:rPr>
                <w:rFonts w:asciiTheme="minorEastAsia" w:eastAsiaTheme="minorEastAsia" w:hAnsiTheme="minorEastAsia"/>
                <w:b w:val="0"/>
                <w:sz w:val="21"/>
                <w:szCs w:val="21"/>
              </w:rPr>
            </w:pPr>
            <w:r w:rsidRPr="00782CD7">
              <w:rPr>
                <w:rFonts w:asciiTheme="minorEastAsia" w:eastAsiaTheme="minorEastAsia" w:hAnsiTheme="minorEastAsia" w:hint="eastAsia"/>
                <w:b w:val="0"/>
                <w:sz w:val="21"/>
                <w:szCs w:val="21"/>
              </w:rPr>
              <w:t>无</w:t>
            </w:r>
          </w:p>
        </w:tc>
        <w:tc>
          <w:tcPr>
            <w:tcW w:w="1843" w:type="dxa"/>
          </w:tcPr>
          <w:p w:rsidR="006344CE" w:rsidRPr="00951CF7" w:rsidRDefault="002258DE" w:rsidP="003B1405">
            <w:pPr>
              <w:pStyle w:val="3"/>
              <w:keepNext w:val="0"/>
              <w:keepLines w:val="0"/>
              <w:spacing w:before="0" w:after="0" w:line="320" w:lineRule="exact"/>
              <w:jc w:val="left"/>
              <w:outlineLvl w:val="2"/>
              <w:rPr>
                <w:rFonts w:ascii="宋体"/>
                <w:b w:val="0"/>
                <w:sz w:val="18"/>
                <w:szCs w:val="18"/>
              </w:rPr>
            </w:pPr>
            <w:r w:rsidRPr="00782CD7">
              <w:rPr>
                <w:rFonts w:ascii="宋体" w:hint="eastAsia"/>
                <w:b w:val="0"/>
                <w:sz w:val="18"/>
                <w:szCs w:val="18"/>
              </w:rPr>
              <w:t>相关描述并入第七十三条中</w:t>
            </w:r>
          </w:p>
        </w:tc>
      </w:tr>
    </w:tbl>
    <w:p w:rsidR="002A2C8E" w:rsidRPr="005D0ACE" w:rsidRDefault="002A2C8E" w:rsidP="003167BE">
      <w:pPr>
        <w:pStyle w:val="3"/>
        <w:keepNext w:val="0"/>
        <w:keepLines w:val="0"/>
        <w:spacing w:before="0" w:after="0" w:line="240" w:lineRule="auto"/>
        <w:jc w:val="left"/>
        <w:rPr>
          <w:rFonts w:ascii="宋体"/>
          <w:b w:val="0"/>
          <w:sz w:val="18"/>
          <w:szCs w:val="18"/>
        </w:rPr>
      </w:pPr>
    </w:p>
    <w:sectPr w:rsidR="002A2C8E" w:rsidRPr="005D0ACE" w:rsidSect="00862049">
      <w:footerReference w:type="default" r:id="rId2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3E" w:rsidRDefault="00E57C3E" w:rsidP="00063917">
      <w:r>
        <w:separator/>
      </w:r>
    </w:p>
  </w:endnote>
  <w:endnote w:type="continuationSeparator" w:id="0">
    <w:p w:rsidR="00E57C3E" w:rsidRDefault="00E57C3E" w:rsidP="00063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376"/>
      <w:docPartObj>
        <w:docPartGallery w:val="Page Numbers (Bottom of Page)"/>
        <w:docPartUnique/>
      </w:docPartObj>
    </w:sdtPr>
    <w:sdtContent>
      <w:p w:rsidR="00FA6B4B" w:rsidRDefault="00061CF4">
        <w:pPr>
          <w:pStyle w:val="a6"/>
          <w:jc w:val="center"/>
        </w:pPr>
        <w:fldSimple w:instr=" PAGE   \* MERGEFORMAT ">
          <w:r w:rsidR="00782CD7" w:rsidRPr="00782CD7">
            <w:rPr>
              <w:noProof/>
              <w:lang w:val="zh-CN"/>
            </w:rPr>
            <w:t>1</w:t>
          </w:r>
        </w:fldSimple>
      </w:p>
    </w:sdtContent>
  </w:sdt>
  <w:p w:rsidR="00FA6B4B" w:rsidRDefault="00FA6B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3E" w:rsidRDefault="00E57C3E" w:rsidP="00063917">
      <w:r>
        <w:separator/>
      </w:r>
    </w:p>
  </w:footnote>
  <w:footnote w:type="continuationSeparator" w:id="0">
    <w:p w:rsidR="00E57C3E" w:rsidRDefault="00E57C3E" w:rsidP="00063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1DC0EF4"/>
    <w:multiLevelType w:val="hybridMultilevel"/>
    <w:tmpl w:val="CA76A9E6"/>
    <w:lvl w:ilvl="0" w:tplc="1E0629AA">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37B7C59"/>
    <w:multiLevelType w:val="hybridMultilevel"/>
    <w:tmpl w:val="79ECE7D0"/>
    <w:lvl w:ilvl="0" w:tplc="7B74B87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4523128"/>
    <w:multiLevelType w:val="hybridMultilevel"/>
    <w:tmpl w:val="1A84819A"/>
    <w:lvl w:ilvl="0" w:tplc="04090013">
      <w:start w:val="1"/>
      <w:numFmt w:val="chineseCountingThousand"/>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nsid w:val="16CA7930"/>
    <w:multiLevelType w:val="hybridMultilevel"/>
    <w:tmpl w:val="96B63AB0"/>
    <w:lvl w:ilvl="0" w:tplc="4D702F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833ED7"/>
    <w:multiLevelType w:val="hybridMultilevel"/>
    <w:tmpl w:val="1EA02A22"/>
    <w:lvl w:ilvl="0" w:tplc="D99CB8F2">
      <w:start w:val="1"/>
      <w:numFmt w:val="chineseCountingThousand"/>
      <w:lvlText w:val="第%1条"/>
      <w:lvlJc w:val="left"/>
      <w:pPr>
        <w:tabs>
          <w:tab w:val="num" w:pos="1216"/>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1F589C"/>
    <w:multiLevelType w:val="hybridMultilevel"/>
    <w:tmpl w:val="11C89F8A"/>
    <w:lvl w:ilvl="0" w:tplc="A83C9E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06216B"/>
    <w:multiLevelType w:val="hybridMultilevel"/>
    <w:tmpl w:val="9466980A"/>
    <w:lvl w:ilvl="0" w:tplc="451A83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A10B65"/>
    <w:multiLevelType w:val="hybridMultilevel"/>
    <w:tmpl w:val="859E94C8"/>
    <w:lvl w:ilvl="0" w:tplc="736676E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A36114E"/>
    <w:multiLevelType w:val="hybridMultilevel"/>
    <w:tmpl w:val="EBB88326"/>
    <w:lvl w:ilvl="0" w:tplc="9C7E38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D2173F"/>
    <w:multiLevelType w:val="hybridMultilevel"/>
    <w:tmpl w:val="2610B4DA"/>
    <w:lvl w:ilvl="0" w:tplc="A8788418">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173954"/>
    <w:multiLevelType w:val="hybridMultilevel"/>
    <w:tmpl w:val="D7A45098"/>
    <w:lvl w:ilvl="0" w:tplc="BB8224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947F30"/>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45E92D95"/>
    <w:multiLevelType w:val="hybridMultilevel"/>
    <w:tmpl w:val="B0702F08"/>
    <w:lvl w:ilvl="0" w:tplc="4E020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EB2846"/>
    <w:multiLevelType w:val="hybridMultilevel"/>
    <w:tmpl w:val="7D906600"/>
    <w:lvl w:ilvl="0" w:tplc="FD22945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5BC97E4E"/>
    <w:multiLevelType w:val="hybridMultilevel"/>
    <w:tmpl w:val="4B4AA34A"/>
    <w:lvl w:ilvl="0" w:tplc="043A6AEC">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D136649"/>
    <w:multiLevelType w:val="hybridMultilevel"/>
    <w:tmpl w:val="593011D2"/>
    <w:lvl w:ilvl="0" w:tplc="554CA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7D1E3E"/>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65400B9D"/>
    <w:multiLevelType w:val="hybridMultilevel"/>
    <w:tmpl w:val="3270629C"/>
    <w:lvl w:ilvl="0" w:tplc="6A76C9C6">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66CC6255"/>
    <w:multiLevelType w:val="hybridMultilevel"/>
    <w:tmpl w:val="BC046E84"/>
    <w:lvl w:ilvl="0" w:tplc="45505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A465C2F"/>
    <w:multiLevelType w:val="hybridMultilevel"/>
    <w:tmpl w:val="892E1FE8"/>
    <w:lvl w:ilvl="0" w:tplc="C2B891BE">
      <w:start w:val="1"/>
      <w:numFmt w:val="decimal"/>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3">
    <w:nsid w:val="6B277C67"/>
    <w:multiLevelType w:val="hybridMultilevel"/>
    <w:tmpl w:val="3B301D1A"/>
    <w:lvl w:ilvl="0" w:tplc="A29A62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5">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5"/>
  </w:num>
  <w:num w:numId="2">
    <w:abstractNumId w:val="0"/>
  </w:num>
  <w:num w:numId="3">
    <w:abstractNumId w:val="14"/>
  </w:num>
  <w:num w:numId="4">
    <w:abstractNumId w:val="5"/>
  </w:num>
  <w:num w:numId="5">
    <w:abstractNumId w:val="1"/>
  </w:num>
  <w:num w:numId="6">
    <w:abstractNumId w:val="10"/>
  </w:num>
  <w:num w:numId="7">
    <w:abstractNumId w:val="24"/>
  </w:num>
  <w:num w:numId="8">
    <w:abstractNumId w:val="22"/>
  </w:num>
  <w:num w:numId="9">
    <w:abstractNumId w:val="7"/>
  </w:num>
  <w:num w:numId="10">
    <w:abstractNumId w:val="9"/>
  </w:num>
  <w:num w:numId="11">
    <w:abstractNumId w:val="23"/>
  </w:num>
  <w:num w:numId="12">
    <w:abstractNumId w:val="20"/>
  </w:num>
  <w:num w:numId="13">
    <w:abstractNumId w:val="16"/>
  </w:num>
  <w:num w:numId="14">
    <w:abstractNumId w:val="4"/>
  </w:num>
  <w:num w:numId="15">
    <w:abstractNumId w:val="2"/>
  </w:num>
  <w:num w:numId="16">
    <w:abstractNumId w:val="21"/>
  </w:num>
  <w:num w:numId="17">
    <w:abstractNumId w:val="18"/>
  </w:num>
  <w:num w:numId="18">
    <w:abstractNumId w:val="3"/>
  </w:num>
  <w:num w:numId="19">
    <w:abstractNumId w:val="17"/>
  </w:num>
  <w:num w:numId="20">
    <w:abstractNumId w:val="12"/>
  </w:num>
  <w:num w:numId="21">
    <w:abstractNumId w:val="15"/>
  </w:num>
  <w:num w:numId="22">
    <w:abstractNumId w:val="13"/>
  </w:num>
  <w:num w:numId="23">
    <w:abstractNumId w:val="11"/>
  </w:num>
  <w:num w:numId="24">
    <w:abstractNumId w:val="8"/>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72C"/>
    <w:rsid w:val="00005519"/>
    <w:rsid w:val="0000746D"/>
    <w:rsid w:val="00014351"/>
    <w:rsid w:val="00015CDC"/>
    <w:rsid w:val="0002110F"/>
    <w:rsid w:val="000264DD"/>
    <w:rsid w:val="00026DAE"/>
    <w:rsid w:val="00036BE1"/>
    <w:rsid w:val="00040678"/>
    <w:rsid w:val="00055816"/>
    <w:rsid w:val="000559FC"/>
    <w:rsid w:val="00060755"/>
    <w:rsid w:val="00061CF4"/>
    <w:rsid w:val="00063917"/>
    <w:rsid w:val="00065511"/>
    <w:rsid w:val="00065F08"/>
    <w:rsid w:val="0007140D"/>
    <w:rsid w:val="0008214E"/>
    <w:rsid w:val="0008611B"/>
    <w:rsid w:val="00093C91"/>
    <w:rsid w:val="000A08A2"/>
    <w:rsid w:val="000A3FCC"/>
    <w:rsid w:val="000A77A8"/>
    <w:rsid w:val="000C3249"/>
    <w:rsid w:val="000C3A95"/>
    <w:rsid w:val="000C3BC3"/>
    <w:rsid w:val="000C3E6B"/>
    <w:rsid w:val="000D5833"/>
    <w:rsid w:val="000D63DC"/>
    <w:rsid w:val="000E240B"/>
    <w:rsid w:val="000E2723"/>
    <w:rsid w:val="000E461D"/>
    <w:rsid w:val="000E7BDF"/>
    <w:rsid w:val="000F295B"/>
    <w:rsid w:val="001109A5"/>
    <w:rsid w:val="00113263"/>
    <w:rsid w:val="00115D8F"/>
    <w:rsid w:val="001240E6"/>
    <w:rsid w:val="00125D69"/>
    <w:rsid w:val="00126C03"/>
    <w:rsid w:val="00136199"/>
    <w:rsid w:val="00140145"/>
    <w:rsid w:val="00142D9A"/>
    <w:rsid w:val="00145182"/>
    <w:rsid w:val="001454FC"/>
    <w:rsid w:val="00146A05"/>
    <w:rsid w:val="001567C7"/>
    <w:rsid w:val="001578AF"/>
    <w:rsid w:val="00161B9C"/>
    <w:rsid w:val="00165A6B"/>
    <w:rsid w:val="00165FCE"/>
    <w:rsid w:val="001748B3"/>
    <w:rsid w:val="0017539D"/>
    <w:rsid w:val="00190F58"/>
    <w:rsid w:val="00197454"/>
    <w:rsid w:val="00197AEF"/>
    <w:rsid w:val="001A241B"/>
    <w:rsid w:val="001A66AD"/>
    <w:rsid w:val="001B04E5"/>
    <w:rsid w:val="001B114C"/>
    <w:rsid w:val="001B3FBB"/>
    <w:rsid w:val="001C3C4D"/>
    <w:rsid w:val="001C4CDC"/>
    <w:rsid w:val="001C514B"/>
    <w:rsid w:val="001C5F46"/>
    <w:rsid w:val="001E29A7"/>
    <w:rsid w:val="001E7E8F"/>
    <w:rsid w:val="002014B9"/>
    <w:rsid w:val="00204ECB"/>
    <w:rsid w:val="00205145"/>
    <w:rsid w:val="00212E59"/>
    <w:rsid w:val="002162BE"/>
    <w:rsid w:val="00220630"/>
    <w:rsid w:val="002207C4"/>
    <w:rsid w:val="00220A87"/>
    <w:rsid w:val="002258DE"/>
    <w:rsid w:val="00237E21"/>
    <w:rsid w:val="00247D37"/>
    <w:rsid w:val="002515CD"/>
    <w:rsid w:val="002571C7"/>
    <w:rsid w:val="00262AF6"/>
    <w:rsid w:val="00262C36"/>
    <w:rsid w:val="00270669"/>
    <w:rsid w:val="0027131E"/>
    <w:rsid w:val="00271C58"/>
    <w:rsid w:val="00273458"/>
    <w:rsid w:val="00273DD9"/>
    <w:rsid w:val="002760D7"/>
    <w:rsid w:val="002805B7"/>
    <w:rsid w:val="002A2C8E"/>
    <w:rsid w:val="002A4CE4"/>
    <w:rsid w:val="002B1450"/>
    <w:rsid w:val="002B1FEB"/>
    <w:rsid w:val="002B2CC3"/>
    <w:rsid w:val="002B7C20"/>
    <w:rsid w:val="002B7DE4"/>
    <w:rsid w:val="002C0B71"/>
    <w:rsid w:val="002C2134"/>
    <w:rsid w:val="002D2683"/>
    <w:rsid w:val="002D4163"/>
    <w:rsid w:val="002D73FB"/>
    <w:rsid w:val="002E091A"/>
    <w:rsid w:val="002F2AEE"/>
    <w:rsid w:val="002F3FBF"/>
    <w:rsid w:val="002F66CE"/>
    <w:rsid w:val="002F7925"/>
    <w:rsid w:val="0030305C"/>
    <w:rsid w:val="003074AA"/>
    <w:rsid w:val="003162BB"/>
    <w:rsid w:val="003167BE"/>
    <w:rsid w:val="00323DBF"/>
    <w:rsid w:val="00324FD6"/>
    <w:rsid w:val="00330289"/>
    <w:rsid w:val="00340952"/>
    <w:rsid w:val="00340B7B"/>
    <w:rsid w:val="00343CD4"/>
    <w:rsid w:val="003465F9"/>
    <w:rsid w:val="003526CA"/>
    <w:rsid w:val="0035281E"/>
    <w:rsid w:val="00360DDD"/>
    <w:rsid w:val="00361B98"/>
    <w:rsid w:val="00361E5A"/>
    <w:rsid w:val="003636A2"/>
    <w:rsid w:val="00364574"/>
    <w:rsid w:val="003672D1"/>
    <w:rsid w:val="00373392"/>
    <w:rsid w:val="003821A8"/>
    <w:rsid w:val="003841D4"/>
    <w:rsid w:val="00391928"/>
    <w:rsid w:val="00395F07"/>
    <w:rsid w:val="003974BD"/>
    <w:rsid w:val="003A0D59"/>
    <w:rsid w:val="003A689E"/>
    <w:rsid w:val="003A6E00"/>
    <w:rsid w:val="003B0F6C"/>
    <w:rsid w:val="003B1405"/>
    <w:rsid w:val="003C2C99"/>
    <w:rsid w:val="003E6F1E"/>
    <w:rsid w:val="003F010C"/>
    <w:rsid w:val="003F0185"/>
    <w:rsid w:val="0040186A"/>
    <w:rsid w:val="00403973"/>
    <w:rsid w:val="00405EBE"/>
    <w:rsid w:val="00421818"/>
    <w:rsid w:val="00426DCD"/>
    <w:rsid w:val="00434BDD"/>
    <w:rsid w:val="00434F7A"/>
    <w:rsid w:val="00437CB2"/>
    <w:rsid w:val="00441BED"/>
    <w:rsid w:val="00441F04"/>
    <w:rsid w:val="00445585"/>
    <w:rsid w:val="00446E86"/>
    <w:rsid w:val="0045009A"/>
    <w:rsid w:val="00471D91"/>
    <w:rsid w:val="00482255"/>
    <w:rsid w:val="004837DC"/>
    <w:rsid w:val="004B1972"/>
    <w:rsid w:val="004B4E62"/>
    <w:rsid w:val="004C0E2B"/>
    <w:rsid w:val="004D2CCE"/>
    <w:rsid w:val="004D42CD"/>
    <w:rsid w:val="004D4368"/>
    <w:rsid w:val="004D475A"/>
    <w:rsid w:val="004D7F80"/>
    <w:rsid w:val="004E2AD7"/>
    <w:rsid w:val="004E3552"/>
    <w:rsid w:val="004E4722"/>
    <w:rsid w:val="004E690D"/>
    <w:rsid w:val="004F2FE0"/>
    <w:rsid w:val="004F6DFA"/>
    <w:rsid w:val="004F7049"/>
    <w:rsid w:val="00500384"/>
    <w:rsid w:val="00504EEE"/>
    <w:rsid w:val="00511CE1"/>
    <w:rsid w:val="005220F0"/>
    <w:rsid w:val="0052723B"/>
    <w:rsid w:val="00532E54"/>
    <w:rsid w:val="00533C02"/>
    <w:rsid w:val="00537646"/>
    <w:rsid w:val="00537C2A"/>
    <w:rsid w:val="00544C76"/>
    <w:rsid w:val="005466CC"/>
    <w:rsid w:val="00546B8E"/>
    <w:rsid w:val="00552284"/>
    <w:rsid w:val="00553AAA"/>
    <w:rsid w:val="00555196"/>
    <w:rsid w:val="00557A0B"/>
    <w:rsid w:val="00575974"/>
    <w:rsid w:val="00580439"/>
    <w:rsid w:val="005815F0"/>
    <w:rsid w:val="005836C6"/>
    <w:rsid w:val="00586212"/>
    <w:rsid w:val="00587439"/>
    <w:rsid w:val="0058743A"/>
    <w:rsid w:val="00593EDF"/>
    <w:rsid w:val="00596A6B"/>
    <w:rsid w:val="00597908"/>
    <w:rsid w:val="005A1F2F"/>
    <w:rsid w:val="005B055A"/>
    <w:rsid w:val="005B3A06"/>
    <w:rsid w:val="005B4083"/>
    <w:rsid w:val="005C078A"/>
    <w:rsid w:val="005C2FB7"/>
    <w:rsid w:val="005C532C"/>
    <w:rsid w:val="005C69C2"/>
    <w:rsid w:val="005D0ACE"/>
    <w:rsid w:val="005D5BD3"/>
    <w:rsid w:val="005E4C00"/>
    <w:rsid w:val="005E637C"/>
    <w:rsid w:val="005F23AE"/>
    <w:rsid w:val="005F70EA"/>
    <w:rsid w:val="005F7709"/>
    <w:rsid w:val="005F7939"/>
    <w:rsid w:val="006213E9"/>
    <w:rsid w:val="00621D46"/>
    <w:rsid w:val="006230DC"/>
    <w:rsid w:val="00626457"/>
    <w:rsid w:val="006322E4"/>
    <w:rsid w:val="006344CE"/>
    <w:rsid w:val="00636D03"/>
    <w:rsid w:val="00647770"/>
    <w:rsid w:val="00650C47"/>
    <w:rsid w:val="00654E41"/>
    <w:rsid w:val="006608E8"/>
    <w:rsid w:val="00673A3A"/>
    <w:rsid w:val="00684354"/>
    <w:rsid w:val="006866F6"/>
    <w:rsid w:val="00686E6E"/>
    <w:rsid w:val="006A21E5"/>
    <w:rsid w:val="006A5B20"/>
    <w:rsid w:val="006B3F98"/>
    <w:rsid w:val="006B4A18"/>
    <w:rsid w:val="006B4FF6"/>
    <w:rsid w:val="006C396C"/>
    <w:rsid w:val="006C446D"/>
    <w:rsid w:val="006C6D70"/>
    <w:rsid w:val="006C7DA8"/>
    <w:rsid w:val="006C7F93"/>
    <w:rsid w:val="006E1E9D"/>
    <w:rsid w:val="006E248B"/>
    <w:rsid w:val="006E72C2"/>
    <w:rsid w:val="006F6A9F"/>
    <w:rsid w:val="007048EC"/>
    <w:rsid w:val="00704AD4"/>
    <w:rsid w:val="00705FAF"/>
    <w:rsid w:val="007106C9"/>
    <w:rsid w:val="00712FD2"/>
    <w:rsid w:val="0071721B"/>
    <w:rsid w:val="007217BB"/>
    <w:rsid w:val="0072417F"/>
    <w:rsid w:val="00743D91"/>
    <w:rsid w:val="00756E5C"/>
    <w:rsid w:val="007574C5"/>
    <w:rsid w:val="00761741"/>
    <w:rsid w:val="00771A1B"/>
    <w:rsid w:val="0077272D"/>
    <w:rsid w:val="007730DF"/>
    <w:rsid w:val="0077393A"/>
    <w:rsid w:val="00777E29"/>
    <w:rsid w:val="00782CD7"/>
    <w:rsid w:val="00785276"/>
    <w:rsid w:val="007915D7"/>
    <w:rsid w:val="00791BDA"/>
    <w:rsid w:val="0079218A"/>
    <w:rsid w:val="00794C34"/>
    <w:rsid w:val="007A7696"/>
    <w:rsid w:val="007B2FF6"/>
    <w:rsid w:val="007C60C2"/>
    <w:rsid w:val="007D29F9"/>
    <w:rsid w:val="007D7FB8"/>
    <w:rsid w:val="007E132A"/>
    <w:rsid w:val="007F225B"/>
    <w:rsid w:val="008112AF"/>
    <w:rsid w:val="0081179A"/>
    <w:rsid w:val="00813454"/>
    <w:rsid w:val="00815197"/>
    <w:rsid w:val="00815B4B"/>
    <w:rsid w:val="00821774"/>
    <w:rsid w:val="008263DE"/>
    <w:rsid w:val="00827932"/>
    <w:rsid w:val="0083025E"/>
    <w:rsid w:val="00831472"/>
    <w:rsid w:val="00833991"/>
    <w:rsid w:val="00835ED6"/>
    <w:rsid w:val="008467DC"/>
    <w:rsid w:val="00852F94"/>
    <w:rsid w:val="00862049"/>
    <w:rsid w:val="00862E3E"/>
    <w:rsid w:val="00865F5A"/>
    <w:rsid w:val="00871EB9"/>
    <w:rsid w:val="008745B5"/>
    <w:rsid w:val="008757E0"/>
    <w:rsid w:val="0088445F"/>
    <w:rsid w:val="008871A7"/>
    <w:rsid w:val="008902A3"/>
    <w:rsid w:val="008A608B"/>
    <w:rsid w:val="008A71C5"/>
    <w:rsid w:val="008B699D"/>
    <w:rsid w:val="008B6B99"/>
    <w:rsid w:val="008C0098"/>
    <w:rsid w:val="008C2EEC"/>
    <w:rsid w:val="008C5F6D"/>
    <w:rsid w:val="008D2A1C"/>
    <w:rsid w:val="008D42C5"/>
    <w:rsid w:val="008E74C0"/>
    <w:rsid w:val="008F1648"/>
    <w:rsid w:val="008F1E4D"/>
    <w:rsid w:val="008F5669"/>
    <w:rsid w:val="0090335C"/>
    <w:rsid w:val="009058F0"/>
    <w:rsid w:val="00906BA5"/>
    <w:rsid w:val="00912C88"/>
    <w:rsid w:val="0091390A"/>
    <w:rsid w:val="00914128"/>
    <w:rsid w:val="0092098C"/>
    <w:rsid w:val="009217E2"/>
    <w:rsid w:val="00927774"/>
    <w:rsid w:val="00927F62"/>
    <w:rsid w:val="00930EFA"/>
    <w:rsid w:val="0093130F"/>
    <w:rsid w:val="0093494F"/>
    <w:rsid w:val="00937D29"/>
    <w:rsid w:val="00944E59"/>
    <w:rsid w:val="00945B2C"/>
    <w:rsid w:val="00947B29"/>
    <w:rsid w:val="009514A1"/>
    <w:rsid w:val="00951CF7"/>
    <w:rsid w:val="009540FA"/>
    <w:rsid w:val="00960299"/>
    <w:rsid w:val="0096086F"/>
    <w:rsid w:val="0096190E"/>
    <w:rsid w:val="009655EF"/>
    <w:rsid w:val="00967AB4"/>
    <w:rsid w:val="00970A7E"/>
    <w:rsid w:val="00991A2B"/>
    <w:rsid w:val="00995FDE"/>
    <w:rsid w:val="00996E55"/>
    <w:rsid w:val="009976EA"/>
    <w:rsid w:val="00997D5C"/>
    <w:rsid w:val="009A3BA2"/>
    <w:rsid w:val="009A5111"/>
    <w:rsid w:val="009A7E9E"/>
    <w:rsid w:val="009C22C2"/>
    <w:rsid w:val="009C67C2"/>
    <w:rsid w:val="009D2600"/>
    <w:rsid w:val="009E3EF4"/>
    <w:rsid w:val="009E4053"/>
    <w:rsid w:val="009E6B38"/>
    <w:rsid w:val="00A02F9B"/>
    <w:rsid w:val="00A075F9"/>
    <w:rsid w:val="00A07A70"/>
    <w:rsid w:val="00A102D6"/>
    <w:rsid w:val="00A203C8"/>
    <w:rsid w:val="00A4289B"/>
    <w:rsid w:val="00A455C6"/>
    <w:rsid w:val="00A46FDF"/>
    <w:rsid w:val="00A51B6E"/>
    <w:rsid w:val="00A51C26"/>
    <w:rsid w:val="00A64EFA"/>
    <w:rsid w:val="00A76781"/>
    <w:rsid w:val="00A80A4A"/>
    <w:rsid w:val="00A85430"/>
    <w:rsid w:val="00A93FDF"/>
    <w:rsid w:val="00A942C4"/>
    <w:rsid w:val="00AA3A60"/>
    <w:rsid w:val="00AB0765"/>
    <w:rsid w:val="00AB1600"/>
    <w:rsid w:val="00AB2563"/>
    <w:rsid w:val="00AB6B8F"/>
    <w:rsid w:val="00AC5B2B"/>
    <w:rsid w:val="00AC757C"/>
    <w:rsid w:val="00AE28F2"/>
    <w:rsid w:val="00AE3D06"/>
    <w:rsid w:val="00AE7ACB"/>
    <w:rsid w:val="00AF2B52"/>
    <w:rsid w:val="00AF543C"/>
    <w:rsid w:val="00B017F5"/>
    <w:rsid w:val="00B2284D"/>
    <w:rsid w:val="00B3212F"/>
    <w:rsid w:val="00B40F6E"/>
    <w:rsid w:val="00B4363E"/>
    <w:rsid w:val="00B459A3"/>
    <w:rsid w:val="00B54034"/>
    <w:rsid w:val="00B63A95"/>
    <w:rsid w:val="00B67BEC"/>
    <w:rsid w:val="00B710F0"/>
    <w:rsid w:val="00B804F9"/>
    <w:rsid w:val="00B84598"/>
    <w:rsid w:val="00B91CC2"/>
    <w:rsid w:val="00B95329"/>
    <w:rsid w:val="00BA2FE2"/>
    <w:rsid w:val="00BA334E"/>
    <w:rsid w:val="00BB0D0F"/>
    <w:rsid w:val="00BB2EC5"/>
    <w:rsid w:val="00BD0A20"/>
    <w:rsid w:val="00BD0D2A"/>
    <w:rsid w:val="00BE365F"/>
    <w:rsid w:val="00BE6703"/>
    <w:rsid w:val="00BE742F"/>
    <w:rsid w:val="00BF4193"/>
    <w:rsid w:val="00BF7CD4"/>
    <w:rsid w:val="00C1104A"/>
    <w:rsid w:val="00C2058D"/>
    <w:rsid w:val="00C228CA"/>
    <w:rsid w:val="00C230C7"/>
    <w:rsid w:val="00C27EE6"/>
    <w:rsid w:val="00C37103"/>
    <w:rsid w:val="00C51659"/>
    <w:rsid w:val="00C610B8"/>
    <w:rsid w:val="00C7007F"/>
    <w:rsid w:val="00C71B6E"/>
    <w:rsid w:val="00C72BD8"/>
    <w:rsid w:val="00C833B3"/>
    <w:rsid w:val="00C83FF5"/>
    <w:rsid w:val="00C87336"/>
    <w:rsid w:val="00C92AD4"/>
    <w:rsid w:val="00C942BF"/>
    <w:rsid w:val="00C97B19"/>
    <w:rsid w:val="00CA31AD"/>
    <w:rsid w:val="00CA46A0"/>
    <w:rsid w:val="00CB1236"/>
    <w:rsid w:val="00CB4AEC"/>
    <w:rsid w:val="00CC1677"/>
    <w:rsid w:val="00CC3F34"/>
    <w:rsid w:val="00CC4623"/>
    <w:rsid w:val="00CD22E0"/>
    <w:rsid w:val="00CD39E4"/>
    <w:rsid w:val="00CD7091"/>
    <w:rsid w:val="00CE7AAD"/>
    <w:rsid w:val="00CF0E68"/>
    <w:rsid w:val="00CF0F13"/>
    <w:rsid w:val="00CF32EC"/>
    <w:rsid w:val="00CF4D89"/>
    <w:rsid w:val="00CF4EED"/>
    <w:rsid w:val="00D144FA"/>
    <w:rsid w:val="00D20ACC"/>
    <w:rsid w:val="00D33663"/>
    <w:rsid w:val="00D42B62"/>
    <w:rsid w:val="00D45C96"/>
    <w:rsid w:val="00D53153"/>
    <w:rsid w:val="00D619B3"/>
    <w:rsid w:val="00D628DC"/>
    <w:rsid w:val="00D7057F"/>
    <w:rsid w:val="00D73AD2"/>
    <w:rsid w:val="00D742B9"/>
    <w:rsid w:val="00D94498"/>
    <w:rsid w:val="00D94CEE"/>
    <w:rsid w:val="00D97441"/>
    <w:rsid w:val="00DA0E78"/>
    <w:rsid w:val="00DA3A7A"/>
    <w:rsid w:val="00DA4A2B"/>
    <w:rsid w:val="00DB044A"/>
    <w:rsid w:val="00DB1119"/>
    <w:rsid w:val="00DB3F09"/>
    <w:rsid w:val="00DC01ED"/>
    <w:rsid w:val="00DC3951"/>
    <w:rsid w:val="00DC41EC"/>
    <w:rsid w:val="00DC74D8"/>
    <w:rsid w:val="00DD6A55"/>
    <w:rsid w:val="00DE6E5A"/>
    <w:rsid w:val="00DF0EF6"/>
    <w:rsid w:val="00DF204F"/>
    <w:rsid w:val="00DF2C63"/>
    <w:rsid w:val="00E007D5"/>
    <w:rsid w:val="00E011BD"/>
    <w:rsid w:val="00E10A23"/>
    <w:rsid w:val="00E12472"/>
    <w:rsid w:val="00E15092"/>
    <w:rsid w:val="00E179C2"/>
    <w:rsid w:val="00E205D8"/>
    <w:rsid w:val="00E20694"/>
    <w:rsid w:val="00E22D11"/>
    <w:rsid w:val="00E24398"/>
    <w:rsid w:val="00E36617"/>
    <w:rsid w:val="00E37AA3"/>
    <w:rsid w:val="00E40022"/>
    <w:rsid w:val="00E45380"/>
    <w:rsid w:val="00E4686A"/>
    <w:rsid w:val="00E51C44"/>
    <w:rsid w:val="00E57C3E"/>
    <w:rsid w:val="00E62874"/>
    <w:rsid w:val="00E67C82"/>
    <w:rsid w:val="00E71554"/>
    <w:rsid w:val="00E74046"/>
    <w:rsid w:val="00E7693E"/>
    <w:rsid w:val="00E85F34"/>
    <w:rsid w:val="00E9272C"/>
    <w:rsid w:val="00EA1F34"/>
    <w:rsid w:val="00EA7805"/>
    <w:rsid w:val="00EC6E1D"/>
    <w:rsid w:val="00EE1113"/>
    <w:rsid w:val="00EE29A1"/>
    <w:rsid w:val="00EE328D"/>
    <w:rsid w:val="00EF0428"/>
    <w:rsid w:val="00F03848"/>
    <w:rsid w:val="00F07F74"/>
    <w:rsid w:val="00F1410C"/>
    <w:rsid w:val="00F147CD"/>
    <w:rsid w:val="00F1650F"/>
    <w:rsid w:val="00F224A4"/>
    <w:rsid w:val="00F23BB3"/>
    <w:rsid w:val="00F25A99"/>
    <w:rsid w:val="00F31395"/>
    <w:rsid w:val="00F4493E"/>
    <w:rsid w:val="00F5103B"/>
    <w:rsid w:val="00F51421"/>
    <w:rsid w:val="00F61923"/>
    <w:rsid w:val="00F67232"/>
    <w:rsid w:val="00F71236"/>
    <w:rsid w:val="00F712B3"/>
    <w:rsid w:val="00F7348C"/>
    <w:rsid w:val="00F74021"/>
    <w:rsid w:val="00F778FE"/>
    <w:rsid w:val="00F81735"/>
    <w:rsid w:val="00F82D76"/>
    <w:rsid w:val="00F83F9D"/>
    <w:rsid w:val="00F9296A"/>
    <w:rsid w:val="00F94833"/>
    <w:rsid w:val="00FA076F"/>
    <w:rsid w:val="00FA6B4B"/>
    <w:rsid w:val="00FB6398"/>
    <w:rsid w:val="00FC1E24"/>
    <w:rsid w:val="00FC406D"/>
    <w:rsid w:val="00FE1D4A"/>
    <w:rsid w:val="00FF1D7E"/>
    <w:rsid w:val="00FF4404"/>
    <w:rsid w:val="00FF4BD6"/>
    <w:rsid w:val="00FF5464"/>
    <w:rsid w:val="00FF6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2C"/>
    <w:pPr>
      <w:widowControl w:val="0"/>
      <w:spacing w:line="240" w:lineRule="auto"/>
    </w:pPr>
    <w:rPr>
      <w:rFonts w:ascii="Calibri" w:eastAsia="宋体" w:hAnsi="Calibri" w:cs="Calibri"/>
      <w:szCs w:val="21"/>
    </w:rPr>
  </w:style>
  <w:style w:type="paragraph" w:styleId="2">
    <w:name w:val="heading 2"/>
    <w:basedOn w:val="a"/>
    <w:next w:val="a"/>
    <w:link w:val="2Char"/>
    <w:uiPriority w:val="9"/>
    <w:semiHidden/>
    <w:unhideWhenUsed/>
    <w:qFormat/>
    <w:rsid w:val="00947B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E9272C"/>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uiPriority w:val="9"/>
    <w:semiHidden/>
    <w:unhideWhenUsed/>
    <w:qFormat/>
    <w:rsid w:val="003F010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9272C"/>
    <w:rPr>
      <w:rFonts w:ascii="Times New Roman" w:eastAsia="宋体" w:hAnsi="Times New Roman" w:cs="Times New Roman"/>
      <w:b/>
      <w:bCs/>
      <w:sz w:val="32"/>
      <w:szCs w:val="32"/>
    </w:rPr>
  </w:style>
  <w:style w:type="table" w:styleId="a3">
    <w:name w:val="Table Grid"/>
    <w:basedOn w:val="a1"/>
    <w:rsid w:val="00B8459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E74046"/>
    <w:pPr>
      <w:ind w:firstLineChars="200" w:firstLine="420"/>
    </w:pPr>
    <w:rPr>
      <w:rFonts w:ascii="Times New Roman" w:hAnsi="Times New Roman" w:cs="Times New Roman"/>
      <w:szCs w:val="24"/>
    </w:rPr>
  </w:style>
  <w:style w:type="paragraph" w:styleId="a4">
    <w:name w:val="Plain Text"/>
    <w:basedOn w:val="a"/>
    <w:link w:val="Char"/>
    <w:rsid w:val="00813454"/>
    <w:rPr>
      <w:rFonts w:ascii="宋体" w:hAnsi="Courier New" w:cs="Times New Roman"/>
    </w:rPr>
  </w:style>
  <w:style w:type="character" w:customStyle="1" w:styleId="Char">
    <w:name w:val="纯文本 Char"/>
    <w:basedOn w:val="a0"/>
    <w:link w:val="a4"/>
    <w:rsid w:val="00813454"/>
    <w:rPr>
      <w:rFonts w:ascii="宋体" w:eastAsia="宋体" w:hAnsi="Courier New" w:cs="Times New Roman"/>
      <w:szCs w:val="21"/>
    </w:rPr>
  </w:style>
  <w:style w:type="paragraph" w:styleId="a5">
    <w:name w:val="header"/>
    <w:basedOn w:val="a"/>
    <w:link w:val="Char0"/>
    <w:uiPriority w:val="99"/>
    <w:semiHidden/>
    <w:unhideWhenUsed/>
    <w:rsid w:val="000639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63917"/>
    <w:rPr>
      <w:rFonts w:ascii="Calibri" w:eastAsia="宋体" w:hAnsi="Calibri" w:cs="Calibri"/>
      <w:sz w:val="18"/>
      <w:szCs w:val="18"/>
    </w:rPr>
  </w:style>
  <w:style w:type="paragraph" w:styleId="a6">
    <w:name w:val="footer"/>
    <w:basedOn w:val="a"/>
    <w:link w:val="Char1"/>
    <w:uiPriority w:val="99"/>
    <w:unhideWhenUsed/>
    <w:rsid w:val="00063917"/>
    <w:pPr>
      <w:tabs>
        <w:tab w:val="center" w:pos="4153"/>
        <w:tab w:val="right" w:pos="8306"/>
      </w:tabs>
      <w:snapToGrid w:val="0"/>
      <w:jc w:val="left"/>
    </w:pPr>
    <w:rPr>
      <w:sz w:val="18"/>
      <w:szCs w:val="18"/>
    </w:rPr>
  </w:style>
  <w:style w:type="character" w:customStyle="1" w:styleId="Char1">
    <w:name w:val="页脚 Char"/>
    <w:basedOn w:val="a0"/>
    <w:link w:val="a6"/>
    <w:uiPriority w:val="99"/>
    <w:rsid w:val="00063917"/>
    <w:rPr>
      <w:rFonts w:ascii="Calibri" w:eastAsia="宋体" w:hAnsi="Calibri" w:cs="Calibri"/>
      <w:sz w:val="18"/>
      <w:szCs w:val="18"/>
    </w:rPr>
  </w:style>
  <w:style w:type="paragraph" w:styleId="a7">
    <w:name w:val="Balloon Text"/>
    <w:basedOn w:val="a"/>
    <w:link w:val="Char2"/>
    <w:uiPriority w:val="99"/>
    <w:semiHidden/>
    <w:unhideWhenUsed/>
    <w:rsid w:val="00373392"/>
    <w:rPr>
      <w:sz w:val="18"/>
      <w:szCs w:val="18"/>
    </w:rPr>
  </w:style>
  <w:style w:type="character" w:customStyle="1" w:styleId="Char2">
    <w:name w:val="批注框文本 Char"/>
    <w:basedOn w:val="a0"/>
    <w:link w:val="a7"/>
    <w:uiPriority w:val="99"/>
    <w:semiHidden/>
    <w:rsid w:val="00373392"/>
    <w:rPr>
      <w:rFonts w:ascii="Calibri" w:eastAsia="宋体" w:hAnsi="Calibri" w:cs="Calibri"/>
      <w:sz w:val="18"/>
      <w:szCs w:val="18"/>
    </w:rPr>
  </w:style>
  <w:style w:type="character" w:customStyle="1" w:styleId="2Char">
    <w:name w:val="标题 2 Char"/>
    <w:basedOn w:val="a0"/>
    <w:link w:val="2"/>
    <w:uiPriority w:val="9"/>
    <w:semiHidden/>
    <w:rsid w:val="00947B29"/>
    <w:rPr>
      <w:rFonts w:asciiTheme="majorHAnsi" w:eastAsiaTheme="majorEastAsia" w:hAnsiTheme="majorHAnsi" w:cstheme="majorBidi"/>
      <w:b/>
      <w:bCs/>
      <w:sz w:val="32"/>
      <w:szCs w:val="32"/>
    </w:rPr>
  </w:style>
  <w:style w:type="character" w:styleId="a8">
    <w:name w:val="annotation reference"/>
    <w:uiPriority w:val="99"/>
    <w:semiHidden/>
    <w:rsid w:val="00AE28F2"/>
    <w:rPr>
      <w:sz w:val="21"/>
      <w:szCs w:val="21"/>
    </w:rPr>
  </w:style>
  <w:style w:type="paragraph" w:styleId="a9">
    <w:name w:val="annotation text"/>
    <w:basedOn w:val="a"/>
    <w:link w:val="Char3"/>
    <w:uiPriority w:val="99"/>
    <w:semiHidden/>
    <w:rsid w:val="00AE28F2"/>
    <w:pPr>
      <w:jc w:val="left"/>
    </w:pPr>
    <w:rPr>
      <w:rFonts w:ascii="Times New Roman" w:hAnsi="Times New Roman" w:cs="Times New Roman"/>
      <w:sz w:val="24"/>
      <w:szCs w:val="24"/>
    </w:rPr>
  </w:style>
  <w:style w:type="character" w:customStyle="1" w:styleId="Char3">
    <w:name w:val="批注文字 Char"/>
    <w:basedOn w:val="a0"/>
    <w:link w:val="a9"/>
    <w:uiPriority w:val="99"/>
    <w:semiHidden/>
    <w:rsid w:val="00AE28F2"/>
    <w:rPr>
      <w:rFonts w:ascii="Times New Roman" w:eastAsia="宋体" w:hAnsi="Times New Roman" w:cs="Times New Roman"/>
      <w:sz w:val="24"/>
      <w:szCs w:val="24"/>
    </w:rPr>
  </w:style>
  <w:style w:type="character" w:customStyle="1" w:styleId="5Char">
    <w:name w:val="标题 5 Char"/>
    <w:basedOn w:val="a0"/>
    <w:link w:val="5"/>
    <w:uiPriority w:val="9"/>
    <w:semiHidden/>
    <w:rsid w:val="003F010C"/>
    <w:rPr>
      <w:rFonts w:ascii="Calibri" w:eastAsia="宋体" w:hAnsi="Calibri" w:cs="Calibri"/>
      <w:b/>
      <w:bCs/>
      <w:sz w:val="28"/>
      <w:szCs w:val="28"/>
    </w:rPr>
  </w:style>
  <w:style w:type="paragraph" w:styleId="aa">
    <w:name w:val="List Paragraph"/>
    <w:basedOn w:val="a"/>
    <w:uiPriority w:val="34"/>
    <w:qFormat/>
    <w:rsid w:val="00BF7CD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976A-EC12-4D21-BFFF-438AF454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14</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郭亚峰/htsec</dc:creator>
  <cp:lastModifiedBy>杨慧1882/htsec</cp:lastModifiedBy>
  <cp:revision>148</cp:revision>
  <dcterms:created xsi:type="dcterms:W3CDTF">2016-04-08T01:37:00Z</dcterms:created>
  <dcterms:modified xsi:type="dcterms:W3CDTF">2017-06-22T01:51:00Z</dcterms:modified>
</cp:coreProperties>
</file>