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90" w:rsidRPr="00790390" w:rsidRDefault="00790390" w:rsidP="00790390">
      <w:pPr>
        <w:widowControl/>
        <w:shd w:val="clear" w:color="auto" w:fill="FFFFFF"/>
        <w:spacing w:line="500" w:lineRule="atLeast"/>
        <w:jc w:val="center"/>
        <w:outlineLvl w:val="2"/>
        <w:rPr>
          <w:rFonts w:ascii="inherit" w:eastAsia="微软雅黑" w:hAnsi="inherit" w:cs="宋体"/>
          <w:color w:val="0B3C61"/>
          <w:kern w:val="0"/>
          <w:sz w:val="24"/>
          <w:szCs w:val="24"/>
        </w:rPr>
      </w:pPr>
      <w:r w:rsidRPr="00790390">
        <w:rPr>
          <w:rFonts w:ascii="inherit" w:eastAsia="微软雅黑" w:hAnsi="inherit" w:cs="宋体"/>
          <w:color w:val="0B3C61"/>
          <w:kern w:val="0"/>
          <w:sz w:val="24"/>
          <w:szCs w:val="24"/>
        </w:rPr>
        <w:t>关于修改《上海证券交易所融资融券交易实施细则（</w:t>
      </w:r>
      <w:r w:rsidRPr="00790390">
        <w:rPr>
          <w:rFonts w:ascii="inherit" w:eastAsia="微软雅黑" w:hAnsi="inherit" w:cs="宋体"/>
          <w:color w:val="0B3C61"/>
          <w:kern w:val="0"/>
          <w:sz w:val="24"/>
          <w:szCs w:val="24"/>
        </w:rPr>
        <w:t>2015</w:t>
      </w:r>
      <w:r w:rsidRPr="00790390">
        <w:rPr>
          <w:rFonts w:ascii="inherit" w:eastAsia="微软雅黑" w:hAnsi="inherit" w:cs="宋体"/>
          <w:color w:val="0B3C61"/>
          <w:kern w:val="0"/>
          <w:sz w:val="24"/>
          <w:szCs w:val="24"/>
        </w:rPr>
        <w:t>年修订）》第三十八条的通知</w:t>
      </w:r>
    </w:p>
    <w:p w:rsidR="00790390" w:rsidRPr="00790390" w:rsidRDefault="00790390" w:rsidP="00790390">
      <w:pPr>
        <w:widowControl/>
        <w:shd w:val="clear" w:color="auto" w:fill="FFFFFF"/>
        <w:jc w:val="left"/>
        <w:rPr>
          <w:rFonts w:ascii="微软雅黑" w:eastAsia="微软雅黑" w:hAnsi="微软雅黑" w:cs="宋体"/>
          <w:color w:val="333333"/>
          <w:kern w:val="0"/>
          <w:szCs w:val="21"/>
        </w:rPr>
      </w:pPr>
      <w:r w:rsidRPr="00790390">
        <w:rPr>
          <w:rFonts w:ascii="微软雅黑" w:eastAsia="微软雅黑" w:hAnsi="微软雅黑" w:cs="宋体" w:hint="eastAsia"/>
          <w:color w:val="8D8D8D"/>
          <w:kern w:val="0"/>
          <w:szCs w:val="21"/>
        </w:rPr>
        <w:t>2015-11-13</w:t>
      </w:r>
      <w:r w:rsidRPr="00790390">
        <w:rPr>
          <w:rFonts w:ascii="微软雅黑" w:eastAsia="微软雅黑" w:hAnsi="微软雅黑" w:cs="宋体" w:hint="eastAsia"/>
          <w:color w:val="333333"/>
          <w:kern w:val="0"/>
          <w:szCs w:val="21"/>
        </w:rPr>
        <w:t xml:space="preserve"> </w:t>
      </w:r>
    </w:p>
    <w:p w:rsidR="00790390" w:rsidRPr="00790390" w:rsidRDefault="00790390" w:rsidP="00790390">
      <w:pPr>
        <w:widowControl/>
        <w:shd w:val="clear" w:color="auto" w:fill="FFFFFF"/>
        <w:spacing w:after="100" w:line="384" w:lineRule="auto"/>
        <w:jc w:val="center"/>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上证发〔2015〕89号</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各市场参与人：</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为进一步加强对融资融券业务的风险管理，促进融资融券业务长期平稳发展，经中国证监会批准，上海证券交易所（以下简称“本所”）对《上海证券交易所融资融券交易实施细则（2015年修订）》（以下简称“《实施细则》”）第三十八条进行了修改。具体如下：</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“第三十八条  投资者融资买入证券时，融资保证金比例不得低于100%。</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融资保证金比例是指投资者融资买入时交付的保证金与融资交易金额的比例，计算公式为：融资保证金比例＝保证金/（融资买入证券数量×买入价格）×100%。”</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本次《实施细则》修改实施前尚未了结的融资融券合约及其展期，仍按照修改前的相关规定执行。</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各市场参与人应当认真做好融资保证金比例调整相关业务和技术系统准备，确保业务平稳运行。</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本次修改自2015年11月23日起实施。</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特此通知。</w:t>
      </w:r>
    </w:p>
    <w:p w:rsidR="00790390" w:rsidRPr="00790390" w:rsidRDefault="00790390" w:rsidP="00790390">
      <w:pPr>
        <w:widowControl/>
        <w:shd w:val="clear" w:color="auto" w:fill="FFFFFF"/>
        <w:spacing w:after="100"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上海证券交易所</w:t>
      </w:r>
    </w:p>
    <w:p w:rsidR="00790390" w:rsidRPr="00790390" w:rsidRDefault="00790390" w:rsidP="00790390">
      <w:pPr>
        <w:widowControl/>
        <w:shd w:val="clear" w:color="auto" w:fill="FFFFFF"/>
        <w:spacing w:line="384" w:lineRule="auto"/>
        <w:jc w:val="left"/>
        <w:rPr>
          <w:rFonts w:ascii="微软雅黑" w:eastAsia="微软雅黑" w:hAnsi="微软雅黑" w:cs="宋体" w:hint="eastAsia"/>
          <w:color w:val="4D4D4D"/>
          <w:kern w:val="0"/>
          <w:szCs w:val="21"/>
        </w:rPr>
      </w:pPr>
      <w:r w:rsidRPr="00790390">
        <w:rPr>
          <w:rFonts w:ascii="微软雅黑" w:eastAsia="微软雅黑" w:hAnsi="微软雅黑" w:cs="宋体" w:hint="eastAsia"/>
          <w:color w:val="4D4D4D"/>
          <w:kern w:val="0"/>
          <w:szCs w:val="21"/>
        </w:rPr>
        <w:t xml:space="preserve">　　二○一五年十一月十三日</w:t>
      </w:r>
    </w:p>
    <w:p w:rsidR="008553D2" w:rsidRPr="00790390" w:rsidRDefault="00790390">
      <w:pPr>
        <w:rPr>
          <w:szCs w:val="21"/>
        </w:rPr>
      </w:pPr>
    </w:p>
    <w:sectPr w:rsidR="008553D2" w:rsidRPr="00790390" w:rsidSect="00814B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390"/>
    <w:rsid w:val="00274898"/>
    <w:rsid w:val="003510F9"/>
    <w:rsid w:val="00790390"/>
    <w:rsid w:val="00814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525806">
      <w:bodyDiv w:val="1"/>
      <w:marLeft w:val="0"/>
      <w:marRight w:val="0"/>
      <w:marTop w:val="0"/>
      <w:marBottom w:val="0"/>
      <w:divBdr>
        <w:top w:val="none" w:sz="0" w:space="0" w:color="auto"/>
        <w:left w:val="none" w:sz="0" w:space="0" w:color="auto"/>
        <w:bottom w:val="none" w:sz="0" w:space="0" w:color="auto"/>
        <w:right w:val="none" w:sz="0" w:space="0" w:color="auto"/>
      </w:divBdr>
      <w:divsChild>
        <w:div w:id="1593196417">
          <w:marLeft w:val="0"/>
          <w:marRight w:val="0"/>
          <w:marTop w:val="0"/>
          <w:marBottom w:val="0"/>
          <w:divBdr>
            <w:top w:val="none" w:sz="0" w:space="0" w:color="auto"/>
            <w:left w:val="none" w:sz="0" w:space="0" w:color="auto"/>
            <w:bottom w:val="none" w:sz="0" w:space="0" w:color="auto"/>
            <w:right w:val="none" w:sz="0" w:space="0" w:color="auto"/>
          </w:divBdr>
          <w:divsChild>
            <w:div w:id="736250104">
              <w:marLeft w:val="0"/>
              <w:marRight w:val="0"/>
              <w:marTop w:val="0"/>
              <w:marBottom w:val="0"/>
              <w:divBdr>
                <w:top w:val="none" w:sz="0" w:space="0" w:color="auto"/>
                <w:left w:val="none" w:sz="0" w:space="0" w:color="auto"/>
                <w:bottom w:val="none" w:sz="0" w:space="0" w:color="auto"/>
                <w:right w:val="none" w:sz="0" w:space="0" w:color="auto"/>
              </w:divBdr>
              <w:divsChild>
                <w:div w:id="1884172736">
                  <w:marLeft w:val="-50"/>
                  <w:marRight w:val="-50"/>
                  <w:marTop w:val="0"/>
                  <w:marBottom w:val="0"/>
                  <w:divBdr>
                    <w:top w:val="none" w:sz="0" w:space="0" w:color="auto"/>
                    <w:left w:val="none" w:sz="0" w:space="0" w:color="auto"/>
                    <w:bottom w:val="none" w:sz="0" w:space="0" w:color="auto"/>
                    <w:right w:val="none" w:sz="0" w:space="0" w:color="auto"/>
                  </w:divBdr>
                  <w:divsChild>
                    <w:div w:id="24214132">
                      <w:marLeft w:val="0"/>
                      <w:marRight w:val="0"/>
                      <w:marTop w:val="0"/>
                      <w:marBottom w:val="0"/>
                      <w:divBdr>
                        <w:top w:val="none" w:sz="0" w:space="0" w:color="auto"/>
                        <w:left w:val="none" w:sz="0" w:space="0" w:color="auto"/>
                        <w:bottom w:val="none" w:sz="0" w:space="0" w:color="auto"/>
                        <w:right w:val="none" w:sz="0" w:space="0" w:color="auto"/>
                      </w:divBdr>
                      <w:divsChild>
                        <w:div w:id="1068455548">
                          <w:marLeft w:val="0"/>
                          <w:marRight w:val="0"/>
                          <w:marTop w:val="0"/>
                          <w:marBottom w:val="100"/>
                          <w:divBdr>
                            <w:top w:val="single" w:sz="4" w:space="5" w:color="DCDCDC"/>
                            <w:left w:val="single" w:sz="4" w:space="5" w:color="DCDCDC"/>
                            <w:bottom w:val="single" w:sz="4" w:space="5" w:color="DCDCDC"/>
                            <w:right w:val="single" w:sz="4" w:space="5" w:color="DCDCDC"/>
                          </w:divBdr>
                          <w:divsChild>
                            <w:div w:id="2119520236">
                              <w:marLeft w:val="0"/>
                              <w:marRight w:val="0"/>
                              <w:marTop w:val="0"/>
                              <w:marBottom w:val="0"/>
                              <w:divBdr>
                                <w:top w:val="none" w:sz="0" w:space="0" w:color="auto"/>
                                <w:left w:val="none" w:sz="0" w:space="0" w:color="auto"/>
                                <w:bottom w:val="none" w:sz="0" w:space="0" w:color="auto"/>
                                <w:right w:val="none" w:sz="0" w:space="0" w:color="auto"/>
                              </w:divBdr>
                              <w:divsChild>
                                <w:div w:id="1262950993">
                                  <w:marLeft w:val="0"/>
                                  <w:marRight w:val="0"/>
                                  <w:marTop w:val="0"/>
                                  <w:marBottom w:val="200"/>
                                  <w:divBdr>
                                    <w:top w:val="none" w:sz="0" w:space="0" w:color="auto"/>
                                    <w:left w:val="none" w:sz="0" w:space="0" w:color="auto"/>
                                    <w:bottom w:val="single" w:sz="4" w:space="5" w:color="E6E6E6"/>
                                    <w:right w:val="none" w:sz="0" w:space="0" w:color="auto"/>
                                  </w:divBdr>
                                </w:div>
                                <w:div w:id="474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Hewlett-Packard Company</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杨慧1882/htsec</dc:creator>
  <cp:lastModifiedBy>杨慧1882/htsec</cp:lastModifiedBy>
  <cp:revision>1</cp:revision>
  <dcterms:created xsi:type="dcterms:W3CDTF">2017-05-12T07:16:00Z</dcterms:created>
  <dcterms:modified xsi:type="dcterms:W3CDTF">2017-05-12T07:17:00Z</dcterms:modified>
</cp:coreProperties>
</file>