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E59" w:rsidRPr="00097E59" w:rsidRDefault="00097E59" w:rsidP="005B258D">
      <w:pPr>
        <w:pStyle w:val="a3"/>
        <w:shd w:val="clear" w:color="auto" w:fill="FFFFFF"/>
        <w:ind w:firstLineChars="250" w:firstLine="900"/>
        <w:jc w:val="center"/>
        <w:rPr>
          <w:rFonts w:ascii="微软雅黑" w:eastAsia="微软雅黑" w:hAnsi="微软雅黑"/>
          <w:color w:val="3E3E3E"/>
          <w:sz w:val="25"/>
          <w:szCs w:val="25"/>
        </w:rPr>
      </w:pPr>
      <w:r w:rsidRPr="00097E59">
        <w:rPr>
          <w:rFonts w:ascii="微软雅黑" w:eastAsia="微软雅黑" w:hAnsi="微软雅黑" w:hint="eastAsia"/>
          <w:b/>
          <w:color w:val="3E3E3E"/>
          <w:sz w:val="36"/>
          <w:szCs w:val="36"/>
        </w:rPr>
        <w:t>非法集资案例</w:t>
      </w:r>
    </w:p>
    <w:p w:rsidR="00097E59" w:rsidRDefault="00097E59" w:rsidP="00097E59">
      <w:pPr>
        <w:pStyle w:val="a3"/>
        <w:shd w:val="clear" w:color="auto" w:fill="FFFFFF"/>
        <w:ind w:firstLineChars="250" w:firstLine="625"/>
        <w:jc w:val="both"/>
        <w:rPr>
          <w:rFonts w:ascii="微软雅黑" w:eastAsia="微软雅黑" w:hAnsi="微软雅黑"/>
          <w:color w:val="3E3E3E"/>
          <w:sz w:val="25"/>
          <w:szCs w:val="25"/>
        </w:rPr>
      </w:pPr>
      <w:r w:rsidRPr="00097E59">
        <w:rPr>
          <w:rFonts w:ascii="微软雅黑" w:eastAsia="微软雅黑" w:hAnsi="微软雅黑" w:hint="eastAsia"/>
          <w:color w:val="3E3E3E"/>
          <w:sz w:val="25"/>
          <w:szCs w:val="25"/>
        </w:rPr>
        <w:t>非法集资犯罪在各地均有发生，与其它经济犯罪相比，非法集资犯罪一般都经过宣传造势、募集资金、还本付息、最后崩盘等环节，作案周期普遍较长。非法集资犯罪的这一特点决定了一旦案发容易产生许多严重的社会问题，滋生绑架、暴力逼债等犯罪行为，酿成群体性事件，给社会和谐稳定带来较大压力。</w:t>
      </w:r>
    </w:p>
    <w:p w:rsidR="00097E59" w:rsidRDefault="00097E59" w:rsidP="00097E59">
      <w:pPr>
        <w:pStyle w:val="a3"/>
        <w:shd w:val="clear" w:color="auto" w:fill="FFFFFF"/>
        <w:ind w:firstLineChars="250" w:firstLine="625"/>
        <w:jc w:val="both"/>
        <w:rPr>
          <w:rFonts w:ascii="微软雅黑" w:eastAsia="微软雅黑" w:hAnsi="微软雅黑"/>
          <w:color w:val="3E3E3E"/>
          <w:sz w:val="25"/>
          <w:szCs w:val="25"/>
        </w:rPr>
      </w:pPr>
    </w:p>
    <w:p w:rsidR="00097E59" w:rsidRPr="00097E59" w:rsidRDefault="00097E59" w:rsidP="00097E59">
      <w:pPr>
        <w:pStyle w:val="a3"/>
        <w:shd w:val="clear" w:color="auto" w:fill="FFFFFF"/>
        <w:ind w:firstLineChars="250" w:firstLine="700"/>
        <w:jc w:val="center"/>
        <w:rPr>
          <w:rFonts w:ascii="微软雅黑" w:eastAsia="微软雅黑" w:hAnsi="微软雅黑"/>
          <w:b/>
          <w:color w:val="3E3E3E"/>
          <w:sz w:val="28"/>
          <w:szCs w:val="28"/>
        </w:rPr>
      </w:pPr>
      <w:r w:rsidRPr="00097E59">
        <w:rPr>
          <w:rFonts w:ascii="微软雅黑" w:eastAsia="微软雅黑" w:hAnsi="微软雅黑" w:hint="eastAsia"/>
          <w:b/>
          <w:color w:val="3E3E3E"/>
          <w:sz w:val="28"/>
          <w:szCs w:val="28"/>
        </w:rPr>
        <w:t>中</w:t>
      </w:r>
      <w:proofErr w:type="gramStart"/>
      <w:r w:rsidRPr="00097E59">
        <w:rPr>
          <w:rFonts w:ascii="微软雅黑" w:eastAsia="微软雅黑" w:hAnsi="微软雅黑" w:hint="eastAsia"/>
          <w:b/>
          <w:color w:val="3E3E3E"/>
          <w:sz w:val="28"/>
          <w:szCs w:val="28"/>
        </w:rPr>
        <w:t>晋非法</w:t>
      </w:r>
      <w:proofErr w:type="gramEnd"/>
      <w:r w:rsidRPr="00097E59">
        <w:rPr>
          <w:rFonts w:ascii="微软雅黑" w:eastAsia="微软雅黑" w:hAnsi="微软雅黑" w:hint="eastAsia"/>
          <w:b/>
          <w:color w:val="3E3E3E"/>
          <w:sz w:val="28"/>
          <w:szCs w:val="28"/>
        </w:rPr>
        <w:t>集资</w:t>
      </w:r>
    </w:p>
    <w:p w:rsidR="00044DAB" w:rsidRDefault="00097E59" w:rsidP="00097E59">
      <w:pPr>
        <w:pStyle w:val="a3"/>
        <w:shd w:val="clear" w:color="auto" w:fill="FFFFFF"/>
        <w:ind w:firstLineChars="250" w:firstLine="625"/>
        <w:jc w:val="both"/>
        <w:rPr>
          <w:rFonts w:ascii="微软雅黑" w:eastAsia="微软雅黑" w:hAnsi="微软雅黑"/>
          <w:color w:val="3E3E3E"/>
          <w:sz w:val="25"/>
          <w:szCs w:val="25"/>
        </w:rPr>
      </w:pPr>
      <w:r w:rsidRPr="00097E59">
        <w:rPr>
          <w:rFonts w:ascii="微软雅黑" w:eastAsia="微软雅黑" w:hAnsi="微软雅黑" w:hint="eastAsia"/>
          <w:color w:val="3E3E3E"/>
          <w:sz w:val="25"/>
          <w:szCs w:val="25"/>
        </w:rPr>
        <w:t>中</w:t>
      </w:r>
      <w:proofErr w:type="gramStart"/>
      <w:r w:rsidRPr="00097E59">
        <w:rPr>
          <w:rFonts w:ascii="微软雅黑" w:eastAsia="微软雅黑" w:hAnsi="微软雅黑" w:hint="eastAsia"/>
          <w:color w:val="3E3E3E"/>
          <w:sz w:val="25"/>
          <w:szCs w:val="25"/>
        </w:rPr>
        <w:t>晋非法</w:t>
      </w:r>
      <w:proofErr w:type="gramEnd"/>
      <w:r w:rsidRPr="00097E59">
        <w:rPr>
          <w:rFonts w:ascii="微软雅黑" w:eastAsia="微软雅黑" w:hAnsi="微软雅黑" w:hint="eastAsia"/>
          <w:color w:val="3E3E3E"/>
          <w:sz w:val="25"/>
          <w:szCs w:val="25"/>
        </w:rPr>
        <w:t>集资</w:t>
      </w:r>
      <w:r w:rsidR="00044DAB">
        <w:rPr>
          <w:rFonts w:ascii="微软雅黑" w:eastAsia="微软雅黑" w:hAnsi="微软雅黑" w:hint="eastAsia"/>
          <w:color w:val="3E3E3E"/>
          <w:sz w:val="25"/>
          <w:szCs w:val="25"/>
        </w:rPr>
        <w:t>4月6日，上海市公安局官方</w:t>
      </w:r>
      <w:proofErr w:type="gramStart"/>
      <w:r w:rsidR="00044DAB">
        <w:rPr>
          <w:rFonts w:ascii="微软雅黑" w:eastAsia="微软雅黑" w:hAnsi="微软雅黑" w:hint="eastAsia"/>
          <w:color w:val="3E3E3E"/>
          <w:sz w:val="25"/>
          <w:szCs w:val="25"/>
        </w:rPr>
        <w:t>微博称</w:t>
      </w:r>
      <w:proofErr w:type="gramEnd"/>
      <w:r w:rsidR="00044DAB">
        <w:rPr>
          <w:rFonts w:ascii="微软雅黑" w:eastAsia="微软雅黑" w:hAnsi="微软雅黑" w:hint="eastAsia"/>
          <w:color w:val="3E3E3E"/>
          <w:sz w:val="25"/>
          <w:szCs w:val="25"/>
        </w:rPr>
        <w:t>，中</w:t>
      </w:r>
      <w:proofErr w:type="gramStart"/>
      <w:r w:rsidR="00044DAB">
        <w:rPr>
          <w:rFonts w:ascii="微软雅黑" w:eastAsia="微软雅黑" w:hAnsi="微软雅黑" w:hint="eastAsia"/>
          <w:color w:val="3E3E3E"/>
          <w:sz w:val="25"/>
          <w:szCs w:val="25"/>
        </w:rPr>
        <w:t>晋系相关联</w:t>
      </w:r>
      <w:proofErr w:type="gramEnd"/>
      <w:r w:rsidR="00044DAB">
        <w:rPr>
          <w:rFonts w:ascii="微软雅黑" w:eastAsia="微软雅黑" w:hAnsi="微软雅黑" w:hint="eastAsia"/>
          <w:color w:val="3E3E3E"/>
          <w:sz w:val="25"/>
          <w:szCs w:val="25"/>
        </w:rPr>
        <w:t>公司涉嫌非法集资诈骗而被查处，实际控制人徐勤等人在准备出境时被公安人员当场截获，其余20余名核心成员也在4月5日全部抓获。据了解，中晋系投资注册50余家子公司，并控制100余家有限合伙企业，以私</w:t>
      </w:r>
      <w:proofErr w:type="gramStart"/>
      <w:r w:rsidR="00044DAB">
        <w:rPr>
          <w:rFonts w:ascii="微软雅黑" w:eastAsia="微软雅黑" w:hAnsi="微软雅黑" w:hint="eastAsia"/>
          <w:color w:val="3E3E3E"/>
          <w:sz w:val="25"/>
          <w:szCs w:val="25"/>
        </w:rPr>
        <w:t>募股权投资</w:t>
      </w:r>
      <w:proofErr w:type="gramEnd"/>
      <w:r w:rsidR="00044DAB">
        <w:rPr>
          <w:rFonts w:ascii="微软雅黑" w:eastAsia="微软雅黑" w:hAnsi="微软雅黑" w:hint="eastAsia"/>
          <w:color w:val="3E3E3E"/>
          <w:sz w:val="25"/>
          <w:szCs w:val="25"/>
        </w:rPr>
        <w:t>产出高收益率吸引投资者。数据显示，截至2016年2月10日，中晋合伙人投资总额已突破340亿元，涉及总人次超过13万。</w:t>
      </w:r>
    </w:p>
    <w:p w:rsidR="00044DAB" w:rsidRDefault="00044DAB" w:rsidP="00044DAB">
      <w:pPr>
        <w:pStyle w:val="a3"/>
        <w:shd w:val="clear" w:color="auto" w:fill="FFFFFF"/>
        <w:jc w:val="both"/>
        <w:rPr>
          <w:rFonts w:ascii="微软雅黑" w:eastAsia="微软雅黑" w:hAnsi="微软雅黑"/>
          <w:color w:val="3E3E3E"/>
          <w:sz w:val="25"/>
          <w:szCs w:val="25"/>
        </w:rPr>
      </w:pPr>
      <w:r>
        <w:rPr>
          <w:rFonts w:ascii="微软雅黑" w:eastAsia="微软雅黑" w:hAnsi="微软雅黑" w:hint="eastAsia"/>
          <w:color w:val="3E3E3E"/>
          <w:sz w:val="25"/>
          <w:szCs w:val="25"/>
        </w:rPr>
        <w:t xml:space="preserve">　　值得一提的是，“中晋系”虽然被曝涉嫌非法集资诈骗，但直到被抓当日，该公司的相关产品的兑付从未出现过困难。有投资者向时代周报记者表示，“100多家子公司都在漕河</w:t>
      </w:r>
      <w:proofErr w:type="gramStart"/>
      <w:r>
        <w:rPr>
          <w:rFonts w:ascii="微软雅黑" w:eastAsia="微软雅黑" w:hAnsi="微软雅黑" w:hint="eastAsia"/>
          <w:color w:val="3E3E3E"/>
          <w:sz w:val="25"/>
          <w:szCs w:val="25"/>
        </w:rPr>
        <w:t>泾</w:t>
      </w:r>
      <w:proofErr w:type="gramEnd"/>
      <w:r>
        <w:rPr>
          <w:rFonts w:ascii="微软雅黑" w:eastAsia="微软雅黑" w:hAnsi="微软雅黑" w:hint="eastAsia"/>
          <w:color w:val="3E3E3E"/>
          <w:sz w:val="25"/>
          <w:szCs w:val="25"/>
        </w:rPr>
        <w:t>的那幢国</w:t>
      </w:r>
      <w:proofErr w:type="gramStart"/>
      <w:r>
        <w:rPr>
          <w:rFonts w:ascii="微软雅黑" w:eastAsia="微软雅黑" w:hAnsi="微软雅黑" w:hint="eastAsia"/>
          <w:color w:val="3E3E3E"/>
          <w:sz w:val="25"/>
          <w:szCs w:val="25"/>
        </w:rPr>
        <w:t>太</w:t>
      </w:r>
      <w:proofErr w:type="gramEnd"/>
      <w:r>
        <w:rPr>
          <w:rFonts w:ascii="微软雅黑" w:eastAsia="微软雅黑" w:hAnsi="微软雅黑" w:hint="eastAsia"/>
          <w:color w:val="3E3E3E"/>
          <w:sz w:val="25"/>
          <w:szCs w:val="25"/>
        </w:rPr>
        <w:t>单位，我现在只查了40多家，很多公司都一个地址”。</w:t>
      </w:r>
    </w:p>
    <w:p w:rsidR="00044DAB" w:rsidRDefault="00044DAB" w:rsidP="00044DAB">
      <w:pPr>
        <w:pStyle w:val="a3"/>
        <w:shd w:val="clear" w:color="auto" w:fill="FFFFFF"/>
        <w:jc w:val="both"/>
        <w:rPr>
          <w:rFonts w:ascii="微软雅黑" w:eastAsia="微软雅黑" w:hAnsi="微软雅黑"/>
          <w:color w:val="3E3E3E"/>
          <w:sz w:val="25"/>
          <w:szCs w:val="25"/>
        </w:rPr>
      </w:pPr>
      <w:r>
        <w:rPr>
          <w:rFonts w:ascii="微软雅黑" w:eastAsia="微软雅黑" w:hAnsi="微软雅黑" w:hint="eastAsia"/>
          <w:color w:val="3E3E3E"/>
          <w:sz w:val="25"/>
          <w:szCs w:val="25"/>
        </w:rPr>
        <w:lastRenderedPageBreak/>
        <w:t xml:space="preserve">　　截至目前，上海公安机关并未公开最新进展；而有中</w:t>
      </w:r>
      <w:proofErr w:type="gramStart"/>
      <w:r>
        <w:rPr>
          <w:rFonts w:ascii="微软雅黑" w:eastAsia="微软雅黑" w:hAnsi="微软雅黑" w:hint="eastAsia"/>
          <w:color w:val="3E3E3E"/>
          <w:sz w:val="25"/>
          <w:szCs w:val="25"/>
        </w:rPr>
        <w:t>晋内部</w:t>
      </w:r>
      <w:proofErr w:type="gramEnd"/>
      <w:r>
        <w:rPr>
          <w:rFonts w:ascii="微软雅黑" w:eastAsia="微软雅黑" w:hAnsi="微软雅黑" w:hint="eastAsia"/>
          <w:color w:val="3E3E3E"/>
          <w:sz w:val="25"/>
          <w:szCs w:val="25"/>
        </w:rPr>
        <w:t>员工向时代周报记者表示，“对于赔付问题，目前公司没有钱可以赔付，”另外有知情人士透露，“融资来的钱很多都已经洗出去了”。</w:t>
      </w:r>
    </w:p>
    <w:p w:rsidR="00044DAB" w:rsidRDefault="00044DAB" w:rsidP="00044DAB">
      <w:pPr>
        <w:pStyle w:val="a3"/>
        <w:shd w:val="clear" w:color="auto" w:fill="FFFFFF"/>
        <w:jc w:val="both"/>
        <w:rPr>
          <w:rFonts w:ascii="微软雅黑" w:eastAsia="微软雅黑" w:hAnsi="微软雅黑"/>
          <w:color w:val="3E3E3E"/>
          <w:sz w:val="25"/>
          <w:szCs w:val="25"/>
        </w:rPr>
      </w:pPr>
      <w:r>
        <w:rPr>
          <w:rFonts w:ascii="微软雅黑" w:eastAsia="微软雅黑" w:hAnsi="微软雅黑" w:hint="eastAsia"/>
          <w:color w:val="3E3E3E"/>
          <w:sz w:val="25"/>
          <w:szCs w:val="25"/>
        </w:rPr>
        <w:t xml:space="preserve">　　面对一连串的兑付风波，易</w:t>
      </w:r>
      <w:proofErr w:type="gramStart"/>
      <w:r>
        <w:rPr>
          <w:rFonts w:ascii="微软雅黑" w:eastAsia="微软雅黑" w:hAnsi="微软雅黑" w:hint="eastAsia"/>
          <w:color w:val="3E3E3E"/>
          <w:sz w:val="25"/>
          <w:szCs w:val="25"/>
        </w:rPr>
        <w:t>通贷</w:t>
      </w:r>
      <w:proofErr w:type="gramEnd"/>
      <w:r>
        <w:rPr>
          <w:rFonts w:ascii="微软雅黑" w:eastAsia="微软雅黑" w:hAnsi="微软雅黑" w:hint="eastAsia"/>
          <w:color w:val="3E3E3E"/>
          <w:sz w:val="25"/>
          <w:szCs w:val="25"/>
        </w:rPr>
        <w:t>总经理康文发文表示，“泛亚是贵金属交易所，快鹿系是众筹拍电影，中晋是做股权基金，事实上都不是P2P企业，P2P成为互联网金融企业非法集资的背锅侠”。</w:t>
      </w:r>
    </w:p>
    <w:p w:rsidR="00044DAB" w:rsidRDefault="00044DAB" w:rsidP="00044DAB">
      <w:pPr>
        <w:pStyle w:val="a3"/>
        <w:shd w:val="clear" w:color="auto" w:fill="FFFFFF"/>
        <w:jc w:val="both"/>
        <w:rPr>
          <w:rFonts w:ascii="微软雅黑" w:eastAsia="微软雅黑" w:hAnsi="微软雅黑"/>
          <w:color w:val="3E3E3E"/>
          <w:sz w:val="25"/>
          <w:szCs w:val="25"/>
        </w:rPr>
      </w:pPr>
      <w:r>
        <w:rPr>
          <w:rFonts w:ascii="微软雅黑" w:eastAsia="微软雅黑" w:hAnsi="微软雅黑" w:hint="eastAsia"/>
          <w:color w:val="3E3E3E"/>
          <w:sz w:val="25"/>
          <w:szCs w:val="25"/>
        </w:rPr>
        <w:t xml:space="preserve">　　事实上，针对私募机构非法集资行为，中国证券投资基金业协会会长洪磊此前透露，《私募基金募集行为管理办法》(下称《管理办法》)将在本月发布。重点</w:t>
      </w:r>
      <w:proofErr w:type="gramStart"/>
      <w:r>
        <w:rPr>
          <w:rFonts w:ascii="微软雅黑" w:eastAsia="微软雅黑" w:hAnsi="微软雅黑" w:hint="eastAsia"/>
          <w:color w:val="3E3E3E"/>
          <w:sz w:val="25"/>
          <w:szCs w:val="25"/>
        </w:rPr>
        <w:t>会在于</w:t>
      </w:r>
      <w:proofErr w:type="gramEnd"/>
      <w:r>
        <w:rPr>
          <w:rFonts w:ascii="微软雅黑" w:eastAsia="微软雅黑" w:hAnsi="微软雅黑" w:hint="eastAsia"/>
          <w:color w:val="3E3E3E"/>
          <w:sz w:val="25"/>
          <w:szCs w:val="25"/>
        </w:rPr>
        <w:t>非法集资的认定和禁止私募拆分的问题上。业内分析人士认为，私募管理办法的出台，以及近期有关部门的严打措施，预计调查风暴即将来临。上周，上海已全部暂停投资类公司注册。</w:t>
      </w:r>
    </w:p>
    <w:p w:rsidR="00044DAB" w:rsidRDefault="00044DAB" w:rsidP="00044DAB">
      <w:pPr>
        <w:pStyle w:val="a3"/>
        <w:shd w:val="clear" w:color="auto" w:fill="FFFFFF"/>
        <w:jc w:val="both"/>
        <w:rPr>
          <w:rFonts w:ascii="微软雅黑" w:eastAsia="微软雅黑" w:hAnsi="微软雅黑"/>
          <w:color w:val="3E3E3E"/>
          <w:sz w:val="25"/>
          <w:szCs w:val="25"/>
        </w:rPr>
      </w:pPr>
      <w:r>
        <w:rPr>
          <w:rFonts w:ascii="微软雅黑" w:eastAsia="微软雅黑" w:hAnsi="微软雅黑" w:hint="eastAsia"/>
          <w:color w:val="3E3E3E"/>
          <w:sz w:val="25"/>
          <w:szCs w:val="25"/>
        </w:rPr>
        <w:t xml:space="preserve">　　</w:t>
      </w:r>
      <w:r>
        <w:rPr>
          <w:rStyle w:val="a4"/>
          <w:rFonts w:ascii="微软雅黑" w:eastAsia="微软雅黑" w:hAnsi="微软雅黑" w:hint="eastAsia"/>
          <w:color w:val="3E3E3E"/>
          <w:sz w:val="25"/>
          <w:szCs w:val="25"/>
        </w:rPr>
        <w:t>中</w:t>
      </w:r>
      <w:proofErr w:type="gramStart"/>
      <w:r>
        <w:rPr>
          <w:rStyle w:val="a4"/>
          <w:rFonts w:ascii="微软雅黑" w:eastAsia="微软雅黑" w:hAnsi="微软雅黑" w:hint="eastAsia"/>
          <w:color w:val="3E3E3E"/>
          <w:sz w:val="25"/>
          <w:szCs w:val="25"/>
        </w:rPr>
        <w:t>晋投资</w:t>
      </w:r>
      <w:proofErr w:type="gramEnd"/>
      <w:r>
        <w:rPr>
          <w:rStyle w:val="a4"/>
          <w:rFonts w:ascii="微软雅黑" w:eastAsia="微软雅黑" w:hAnsi="微软雅黑" w:hint="eastAsia"/>
          <w:color w:val="3E3E3E"/>
          <w:sz w:val="25"/>
          <w:szCs w:val="25"/>
        </w:rPr>
        <w:t>被查封</w:t>
      </w:r>
    </w:p>
    <w:p w:rsidR="00044DAB" w:rsidRDefault="00044DAB" w:rsidP="00044DAB">
      <w:pPr>
        <w:pStyle w:val="a3"/>
        <w:shd w:val="clear" w:color="auto" w:fill="FFFFFF"/>
        <w:jc w:val="both"/>
        <w:rPr>
          <w:rFonts w:ascii="微软雅黑" w:eastAsia="微软雅黑" w:hAnsi="微软雅黑"/>
          <w:color w:val="3E3E3E"/>
          <w:sz w:val="25"/>
          <w:szCs w:val="25"/>
        </w:rPr>
      </w:pPr>
      <w:r>
        <w:rPr>
          <w:rFonts w:ascii="微软雅黑" w:eastAsia="微软雅黑" w:hAnsi="微软雅黑" w:hint="eastAsia"/>
          <w:color w:val="3E3E3E"/>
          <w:sz w:val="25"/>
          <w:szCs w:val="25"/>
        </w:rPr>
        <w:t xml:space="preserve">　　根据上海公安局的公告，4月4日，上海市公安局经侦总队根据群众举报，在本市浦东、黄浦、静安等地对涉嫌非法吸收公众存款和非法集资诈骗犯罪的国太控股、中晋股权投资基金管理、上海中晋一期股权投资基金等“中晋系”相关联的公司进行了查处，实际控制人徐勤等人在准备出境时被公安人员当场在机场截获，其余20余名核心组织成员在4月5日也被全部抓获。</w:t>
      </w:r>
    </w:p>
    <w:p w:rsidR="00044DAB" w:rsidRDefault="00044DAB" w:rsidP="00044DAB">
      <w:pPr>
        <w:pStyle w:val="a3"/>
        <w:shd w:val="clear" w:color="auto" w:fill="FFFFFF"/>
        <w:jc w:val="both"/>
        <w:rPr>
          <w:rFonts w:ascii="微软雅黑" w:eastAsia="微软雅黑" w:hAnsi="微软雅黑"/>
          <w:color w:val="3E3E3E"/>
          <w:sz w:val="25"/>
          <w:szCs w:val="25"/>
        </w:rPr>
      </w:pPr>
      <w:r>
        <w:rPr>
          <w:rFonts w:ascii="微软雅黑" w:eastAsia="微软雅黑" w:hAnsi="微软雅黑" w:hint="eastAsia"/>
          <w:color w:val="3E3E3E"/>
          <w:sz w:val="25"/>
          <w:szCs w:val="25"/>
        </w:rPr>
        <w:t xml:space="preserve">　　公开资料显示，国太控股成立于2013年5月9日，注册资本19.5亿元，法定代表人陈佳菁，对外投资子公司多达90家。国太控股</w:t>
      </w:r>
      <w:proofErr w:type="gramStart"/>
      <w:r>
        <w:rPr>
          <w:rFonts w:ascii="微软雅黑" w:eastAsia="微软雅黑" w:hAnsi="微软雅黑" w:hint="eastAsia"/>
          <w:color w:val="3E3E3E"/>
          <w:sz w:val="25"/>
          <w:szCs w:val="25"/>
        </w:rPr>
        <w:t>官网称</w:t>
      </w:r>
      <w:proofErr w:type="gramEnd"/>
      <w:r>
        <w:rPr>
          <w:rFonts w:ascii="微软雅黑" w:eastAsia="微软雅黑" w:hAnsi="微软雅黑" w:hint="eastAsia"/>
          <w:color w:val="3E3E3E"/>
          <w:sz w:val="25"/>
          <w:szCs w:val="25"/>
        </w:rPr>
        <w:t>，公司组建于2013年，目前已是多家上市公司的主要股东，一百多家非上市公司控股</w:t>
      </w:r>
      <w:r>
        <w:rPr>
          <w:rFonts w:ascii="微软雅黑" w:eastAsia="微软雅黑" w:hAnsi="微软雅黑" w:hint="eastAsia"/>
          <w:color w:val="3E3E3E"/>
          <w:sz w:val="25"/>
          <w:szCs w:val="25"/>
        </w:rPr>
        <w:lastRenderedPageBreak/>
        <w:t>股东。集团下设有七大事业部，投资领域涉及交通运输、建筑、房地产、金融、批发零售、商业服务、信息技术等。工商变更显示，徐勤为该公司发起人股东。而“中晋系”的投资公司背后股东均为国太控股。</w:t>
      </w:r>
    </w:p>
    <w:p w:rsidR="00044DAB" w:rsidRDefault="00044DAB" w:rsidP="00044DAB">
      <w:pPr>
        <w:pStyle w:val="a3"/>
        <w:shd w:val="clear" w:color="auto" w:fill="FFFFFF"/>
        <w:jc w:val="both"/>
        <w:rPr>
          <w:rFonts w:ascii="微软雅黑" w:eastAsia="微软雅黑" w:hAnsi="微软雅黑"/>
          <w:color w:val="3E3E3E"/>
          <w:sz w:val="25"/>
          <w:szCs w:val="25"/>
        </w:rPr>
      </w:pPr>
      <w:r>
        <w:rPr>
          <w:rFonts w:ascii="微软雅黑" w:eastAsia="微软雅黑" w:hAnsi="微软雅黑" w:hint="eastAsia"/>
          <w:color w:val="3E3E3E"/>
          <w:sz w:val="25"/>
          <w:szCs w:val="25"/>
        </w:rPr>
        <w:t xml:space="preserve">　　中晋系所推出的私</w:t>
      </w:r>
      <w:proofErr w:type="gramStart"/>
      <w:r>
        <w:rPr>
          <w:rFonts w:ascii="微软雅黑" w:eastAsia="微软雅黑" w:hAnsi="微软雅黑" w:hint="eastAsia"/>
          <w:color w:val="3E3E3E"/>
          <w:sz w:val="25"/>
          <w:szCs w:val="25"/>
        </w:rPr>
        <w:t>募股权投资</w:t>
      </w:r>
      <w:proofErr w:type="gramEnd"/>
      <w:r>
        <w:rPr>
          <w:rFonts w:ascii="微软雅黑" w:eastAsia="微软雅黑" w:hAnsi="微软雅黑" w:hint="eastAsia"/>
          <w:color w:val="3E3E3E"/>
          <w:sz w:val="25"/>
          <w:szCs w:val="25"/>
        </w:rPr>
        <w:t>产品，投资标的均为中晋及国太控股自身注册并控制的企业，涉嫌自融。有投资者向时代周报记者表示，“后来我仔细查了一下，很多公司的注册地址几乎一样”。然而，多位投资者向时代周报记者表示，“中晋系的产品近年来未出现过兑付问题，这一次被查封感到非常突兀”。</w:t>
      </w:r>
    </w:p>
    <w:p w:rsidR="00044DAB" w:rsidRDefault="00044DAB" w:rsidP="00044DAB">
      <w:pPr>
        <w:pStyle w:val="a3"/>
        <w:shd w:val="clear" w:color="auto" w:fill="FFFFFF"/>
        <w:jc w:val="both"/>
        <w:rPr>
          <w:rFonts w:ascii="微软雅黑" w:eastAsia="微软雅黑" w:hAnsi="微软雅黑"/>
          <w:color w:val="3E3E3E"/>
          <w:sz w:val="25"/>
          <w:szCs w:val="25"/>
        </w:rPr>
      </w:pPr>
      <w:r>
        <w:rPr>
          <w:rFonts w:ascii="微软雅黑" w:eastAsia="微软雅黑" w:hAnsi="微软雅黑" w:hint="eastAsia"/>
          <w:color w:val="3E3E3E"/>
          <w:sz w:val="25"/>
          <w:szCs w:val="25"/>
        </w:rPr>
        <w:t xml:space="preserve">　　</w:t>
      </w:r>
      <w:r>
        <w:rPr>
          <w:rStyle w:val="a4"/>
          <w:rFonts w:ascii="微软雅黑" w:eastAsia="微软雅黑" w:hAnsi="微软雅黑" w:hint="eastAsia"/>
          <w:color w:val="3E3E3E"/>
          <w:sz w:val="25"/>
          <w:szCs w:val="25"/>
        </w:rPr>
        <w:t>港股股价暴跌，中晋系投资亏损</w:t>
      </w:r>
    </w:p>
    <w:p w:rsidR="00044DAB" w:rsidRDefault="00044DAB" w:rsidP="00044DAB">
      <w:pPr>
        <w:pStyle w:val="a3"/>
        <w:shd w:val="clear" w:color="auto" w:fill="FFFFFF"/>
        <w:jc w:val="both"/>
        <w:rPr>
          <w:rFonts w:ascii="微软雅黑" w:eastAsia="微软雅黑" w:hAnsi="微软雅黑"/>
          <w:color w:val="3E3E3E"/>
          <w:sz w:val="25"/>
          <w:szCs w:val="25"/>
        </w:rPr>
      </w:pPr>
      <w:r>
        <w:rPr>
          <w:rFonts w:ascii="微软雅黑" w:eastAsia="微软雅黑" w:hAnsi="微软雅黑" w:hint="eastAsia"/>
          <w:color w:val="3E3E3E"/>
          <w:sz w:val="25"/>
          <w:szCs w:val="25"/>
        </w:rPr>
        <w:t xml:space="preserve">　　中晋系企业早在2015年开始登陆港股；据国太</w:t>
      </w:r>
      <w:proofErr w:type="gramStart"/>
      <w:r>
        <w:rPr>
          <w:rFonts w:ascii="微软雅黑" w:eastAsia="微软雅黑" w:hAnsi="微软雅黑" w:hint="eastAsia"/>
          <w:color w:val="3E3E3E"/>
          <w:sz w:val="25"/>
          <w:szCs w:val="25"/>
        </w:rPr>
        <w:t>控股官网介绍</w:t>
      </w:r>
      <w:proofErr w:type="gramEnd"/>
      <w:r>
        <w:rPr>
          <w:rFonts w:ascii="微软雅黑" w:eastAsia="微软雅黑" w:hAnsi="微软雅黑" w:hint="eastAsia"/>
          <w:color w:val="3E3E3E"/>
          <w:sz w:val="25"/>
          <w:szCs w:val="25"/>
        </w:rPr>
        <w:t>，该公司于2015年底至2016年初，连续介入了三家港股上市公司，分别</w:t>
      </w:r>
      <w:proofErr w:type="gramStart"/>
      <w:r>
        <w:rPr>
          <w:rFonts w:ascii="微软雅黑" w:eastAsia="微软雅黑" w:hAnsi="微软雅黑" w:hint="eastAsia"/>
          <w:color w:val="3E3E3E"/>
          <w:sz w:val="25"/>
          <w:szCs w:val="25"/>
        </w:rPr>
        <w:t>是华耐控股</w:t>
      </w:r>
      <w:proofErr w:type="gramEnd"/>
      <w:r>
        <w:rPr>
          <w:rFonts w:ascii="微软雅黑" w:eastAsia="微软雅黑" w:hAnsi="微软雅黑" w:hint="eastAsia"/>
          <w:color w:val="3E3E3E"/>
          <w:sz w:val="25"/>
          <w:szCs w:val="25"/>
        </w:rPr>
        <w:t>(01020 HK)、中国创新投资和中国趋势。然而，中晋系的被查封也引发其港股上市企业的股价暴跌。4月6日当天，</w:t>
      </w:r>
      <w:proofErr w:type="gramStart"/>
      <w:r>
        <w:rPr>
          <w:rFonts w:ascii="微软雅黑" w:eastAsia="微软雅黑" w:hAnsi="微软雅黑" w:hint="eastAsia"/>
          <w:color w:val="3E3E3E"/>
          <w:sz w:val="25"/>
          <w:szCs w:val="25"/>
        </w:rPr>
        <w:t>华耐控股</w:t>
      </w:r>
      <w:proofErr w:type="gramEnd"/>
      <w:r>
        <w:rPr>
          <w:rFonts w:ascii="微软雅黑" w:eastAsia="微软雅黑" w:hAnsi="微软雅黑" w:hint="eastAsia"/>
          <w:color w:val="3E3E3E"/>
          <w:sz w:val="25"/>
          <w:szCs w:val="25"/>
        </w:rPr>
        <w:t>大跌14.19%，中国创新投资大跌26.32%，中国趋势下跌21.74%。</w:t>
      </w:r>
    </w:p>
    <w:p w:rsidR="00044DAB" w:rsidRDefault="00044DAB" w:rsidP="00044DAB">
      <w:pPr>
        <w:pStyle w:val="a3"/>
        <w:shd w:val="clear" w:color="auto" w:fill="FFFFFF"/>
        <w:jc w:val="both"/>
        <w:rPr>
          <w:rFonts w:ascii="微软雅黑" w:eastAsia="微软雅黑" w:hAnsi="微软雅黑"/>
          <w:color w:val="3E3E3E"/>
          <w:sz w:val="25"/>
          <w:szCs w:val="25"/>
        </w:rPr>
      </w:pPr>
      <w:r>
        <w:rPr>
          <w:rFonts w:ascii="微软雅黑" w:eastAsia="微软雅黑" w:hAnsi="微软雅黑" w:hint="eastAsia"/>
          <w:color w:val="3E3E3E"/>
          <w:sz w:val="25"/>
          <w:szCs w:val="25"/>
        </w:rPr>
        <w:t xml:space="preserve">　　</w:t>
      </w:r>
      <w:proofErr w:type="gramStart"/>
      <w:r>
        <w:rPr>
          <w:rFonts w:ascii="微软雅黑" w:eastAsia="微软雅黑" w:hAnsi="微软雅黑" w:hint="eastAsia"/>
          <w:color w:val="3E3E3E"/>
          <w:sz w:val="25"/>
          <w:szCs w:val="25"/>
        </w:rPr>
        <w:t>港交所资料</w:t>
      </w:r>
      <w:proofErr w:type="gramEnd"/>
      <w:r>
        <w:rPr>
          <w:rFonts w:ascii="微软雅黑" w:eastAsia="微软雅黑" w:hAnsi="微软雅黑" w:hint="eastAsia"/>
          <w:color w:val="3E3E3E"/>
          <w:sz w:val="25"/>
          <w:szCs w:val="25"/>
        </w:rPr>
        <w:t>显示，国太控股</w:t>
      </w:r>
      <w:proofErr w:type="gramStart"/>
      <w:r>
        <w:rPr>
          <w:rFonts w:ascii="微软雅黑" w:eastAsia="微软雅黑" w:hAnsi="微软雅黑" w:hint="eastAsia"/>
          <w:color w:val="3E3E3E"/>
          <w:sz w:val="25"/>
          <w:szCs w:val="25"/>
        </w:rPr>
        <w:t>拥有华耐控股</w:t>
      </w:r>
      <w:proofErr w:type="gramEnd"/>
      <w:r>
        <w:rPr>
          <w:rFonts w:ascii="微软雅黑" w:eastAsia="微软雅黑" w:hAnsi="微软雅黑" w:hint="eastAsia"/>
          <w:color w:val="3E3E3E"/>
          <w:sz w:val="25"/>
          <w:szCs w:val="25"/>
        </w:rPr>
        <w:t>8.56%股权，曾</w:t>
      </w:r>
      <w:proofErr w:type="gramStart"/>
      <w:r>
        <w:rPr>
          <w:rFonts w:ascii="微软雅黑" w:eastAsia="微软雅黑" w:hAnsi="微软雅黑" w:hint="eastAsia"/>
          <w:color w:val="3E3E3E"/>
          <w:sz w:val="25"/>
          <w:szCs w:val="25"/>
        </w:rPr>
        <w:t>是华耐控股</w:t>
      </w:r>
      <w:proofErr w:type="gramEnd"/>
      <w:r>
        <w:rPr>
          <w:rFonts w:ascii="微软雅黑" w:eastAsia="微软雅黑" w:hAnsi="微软雅黑" w:hint="eastAsia"/>
          <w:color w:val="3E3E3E"/>
          <w:sz w:val="25"/>
          <w:szCs w:val="25"/>
        </w:rPr>
        <w:t>的第一大股东。此外，公开资料显示，国太控股分别持有中国创新投资、中国趋势27.68%和17.825%的股权。不过有消息称，今年2月，国太控股清仓了中国趋势。</w:t>
      </w:r>
    </w:p>
    <w:p w:rsidR="00044DAB" w:rsidRDefault="00044DAB" w:rsidP="00044DAB">
      <w:pPr>
        <w:pStyle w:val="a3"/>
        <w:shd w:val="clear" w:color="auto" w:fill="FFFFFF"/>
        <w:jc w:val="both"/>
        <w:rPr>
          <w:rFonts w:ascii="微软雅黑" w:eastAsia="微软雅黑" w:hAnsi="微软雅黑"/>
          <w:color w:val="3E3E3E"/>
          <w:sz w:val="25"/>
          <w:szCs w:val="25"/>
        </w:rPr>
      </w:pPr>
      <w:r>
        <w:rPr>
          <w:rFonts w:ascii="微软雅黑" w:eastAsia="微软雅黑" w:hAnsi="微软雅黑" w:hint="eastAsia"/>
          <w:color w:val="3E3E3E"/>
          <w:sz w:val="25"/>
          <w:szCs w:val="25"/>
        </w:rPr>
        <w:t xml:space="preserve">　　公开资料显示，2015年12月28日，国太控股以0.07港元/股的价格买入中国创新投资17亿股，耗资1.19亿港元，持股比例为19.97%。2016</w:t>
      </w:r>
      <w:r>
        <w:rPr>
          <w:rFonts w:ascii="微软雅黑" w:eastAsia="微软雅黑" w:hAnsi="微软雅黑" w:hint="eastAsia"/>
          <w:color w:val="3E3E3E"/>
          <w:sz w:val="25"/>
          <w:szCs w:val="25"/>
        </w:rPr>
        <w:lastRenderedPageBreak/>
        <w:t>年2月1日，再增持6.6272亿股，每股价格为0.067港元，总计金额4440.22万港元。截至目前，国太控股持有中国创新投资总计23.6272亿股，持股比例为27.75%。截至4月11日，中国创新投资股价为0.053港元/股左右。以当初的买入成本来计算，国太控股已亏损约3500万港元。</w:t>
      </w:r>
    </w:p>
    <w:p w:rsidR="00044DAB" w:rsidRDefault="00044DAB" w:rsidP="00044DAB">
      <w:pPr>
        <w:pStyle w:val="a3"/>
        <w:shd w:val="clear" w:color="auto" w:fill="FFFFFF"/>
        <w:jc w:val="both"/>
        <w:rPr>
          <w:rFonts w:ascii="微软雅黑" w:eastAsia="微软雅黑" w:hAnsi="微软雅黑"/>
          <w:color w:val="3E3E3E"/>
          <w:sz w:val="25"/>
          <w:szCs w:val="25"/>
        </w:rPr>
      </w:pPr>
      <w:r>
        <w:rPr>
          <w:rFonts w:ascii="微软雅黑" w:eastAsia="微软雅黑" w:hAnsi="微软雅黑" w:hint="eastAsia"/>
          <w:color w:val="3E3E3E"/>
          <w:sz w:val="25"/>
          <w:szCs w:val="25"/>
        </w:rPr>
        <w:t xml:space="preserve">　　2015年12月28日，国太控股也同时入股了中国趋势，以0.07港元/股买入中国趋势12亿股，持股比例为17.82%。2016年2月1日，国太控股减持中国趋势，全部卖出，卖出价格相较买入价格折让47.14%。这意味着国太控股在这笔投资上亏损了4440万港元。</w:t>
      </w:r>
    </w:p>
    <w:p w:rsidR="00044DAB" w:rsidRDefault="00044DAB" w:rsidP="00044DAB">
      <w:pPr>
        <w:pStyle w:val="a3"/>
        <w:shd w:val="clear" w:color="auto" w:fill="FFFFFF"/>
        <w:jc w:val="both"/>
        <w:rPr>
          <w:rFonts w:ascii="微软雅黑" w:eastAsia="微软雅黑" w:hAnsi="微软雅黑"/>
          <w:color w:val="3E3E3E"/>
          <w:sz w:val="25"/>
          <w:szCs w:val="25"/>
        </w:rPr>
      </w:pPr>
      <w:r>
        <w:rPr>
          <w:rFonts w:ascii="微软雅黑" w:eastAsia="微软雅黑" w:hAnsi="微软雅黑" w:hint="eastAsia"/>
          <w:color w:val="3E3E3E"/>
          <w:sz w:val="25"/>
          <w:szCs w:val="25"/>
        </w:rPr>
        <w:t xml:space="preserve">　　</w:t>
      </w:r>
      <w:proofErr w:type="gramStart"/>
      <w:r>
        <w:rPr>
          <w:rFonts w:ascii="微软雅黑" w:eastAsia="微软雅黑" w:hAnsi="微软雅黑" w:hint="eastAsia"/>
          <w:color w:val="3E3E3E"/>
          <w:sz w:val="25"/>
          <w:szCs w:val="25"/>
        </w:rPr>
        <w:t>华耐控股</w:t>
      </w:r>
      <w:proofErr w:type="gramEnd"/>
      <w:r>
        <w:rPr>
          <w:rFonts w:ascii="微软雅黑" w:eastAsia="微软雅黑" w:hAnsi="微软雅黑" w:hint="eastAsia"/>
          <w:color w:val="3E3E3E"/>
          <w:sz w:val="25"/>
          <w:szCs w:val="25"/>
        </w:rPr>
        <w:t>公告称，国太控股此前共购入3亿股股份，相当于总股本的11.68%。</w:t>
      </w:r>
    </w:p>
    <w:p w:rsidR="00044DAB" w:rsidRDefault="00044DAB" w:rsidP="00044DAB">
      <w:pPr>
        <w:pStyle w:val="a3"/>
        <w:shd w:val="clear" w:color="auto" w:fill="FFFFFF"/>
        <w:jc w:val="both"/>
        <w:rPr>
          <w:rFonts w:ascii="微软雅黑" w:eastAsia="微软雅黑" w:hAnsi="微软雅黑"/>
          <w:color w:val="3E3E3E"/>
          <w:sz w:val="25"/>
          <w:szCs w:val="25"/>
        </w:rPr>
      </w:pPr>
      <w:r>
        <w:rPr>
          <w:rFonts w:ascii="微软雅黑" w:eastAsia="微软雅黑" w:hAnsi="微软雅黑" w:hint="eastAsia"/>
          <w:color w:val="3E3E3E"/>
          <w:sz w:val="25"/>
          <w:szCs w:val="25"/>
        </w:rPr>
        <w:t xml:space="preserve">　　</w:t>
      </w:r>
      <w:r>
        <w:rPr>
          <w:rStyle w:val="a4"/>
          <w:rFonts w:ascii="微软雅黑" w:eastAsia="微软雅黑" w:hAnsi="微软雅黑" w:hint="eastAsia"/>
          <w:color w:val="3E3E3E"/>
          <w:sz w:val="25"/>
          <w:szCs w:val="25"/>
        </w:rPr>
        <w:t>私募调查风暴将至</w:t>
      </w:r>
    </w:p>
    <w:p w:rsidR="00044DAB" w:rsidRDefault="00044DAB" w:rsidP="00044DAB">
      <w:pPr>
        <w:pStyle w:val="a3"/>
        <w:shd w:val="clear" w:color="auto" w:fill="FFFFFF"/>
        <w:jc w:val="both"/>
        <w:rPr>
          <w:rFonts w:ascii="微软雅黑" w:eastAsia="微软雅黑" w:hAnsi="微软雅黑"/>
          <w:color w:val="3E3E3E"/>
          <w:sz w:val="25"/>
          <w:szCs w:val="25"/>
        </w:rPr>
      </w:pPr>
      <w:r>
        <w:rPr>
          <w:rFonts w:ascii="微软雅黑" w:eastAsia="微软雅黑" w:hAnsi="微软雅黑" w:hint="eastAsia"/>
          <w:color w:val="3E3E3E"/>
          <w:sz w:val="25"/>
          <w:szCs w:val="25"/>
        </w:rPr>
        <w:t xml:space="preserve">　　此前，公众视野一直将此前发生兑付危机的庞氏骗局，如泛亚、E</w:t>
      </w:r>
      <w:proofErr w:type="gramStart"/>
      <w:r>
        <w:rPr>
          <w:rFonts w:ascii="微软雅黑" w:eastAsia="微软雅黑" w:hAnsi="微软雅黑" w:hint="eastAsia"/>
          <w:color w:val="3E3E3E"/>
          <w:sz w:val="25"/>
          <w:szCs w:val="25"/>
        </w:rPr>
        <w:t>租宝等</w:t>
      </w:r>
      <w:proofErr w:type="gramEnd"/>
      <w:r>
        <w:rPr>
          <w:rFonts w:ascii="微软雅黑" w:eastAsia="微软雅黑" w:hAnsi="微软雅黑" w:hint="eastAsia"/>
          <w:color w:val="3E3E3E"/>
          <w:sz w:val="25"/>
          <w:szCs w:val="25"/>
        </w:rPr>
        <w:t>机构认定为P2P企业。事实上，这些爆发兑付危机的企业实质上是非法的私募集资。</w:t>
      </w:r>
    </w:p>
    <w:p w:rsidR="00044DAB" w:rsidRDefault="00044DAB" w:rsidP="00044DAB">
      <w:pPr>
        <w:pStyle w:val="a3"/>
        <w:shd w:val="clear" w:color="auto" w:fill="FFFFFF"/>
        <w:jc w:val="both"/>
        <w:rPr>
          <w:rFonts w:ascii="微软雅黑" w:eastAsia="微软雅黑" w:hAnsi="微软雅黑"/>
          <w:color w:val="3E3E3E"/>
          <w:sz w:val="25"/>
          <w:szCs w:val="25"/>
        </w:rPr>
      </w:pPr>
      <w:r>
        <w:rPr>
          <w:rFonts w:ascii="微软雅黑" w:eastAsia="微软雅黑" w:hAnsi="微软雅黑" w:hint="eastAsia"/>
          <w:color w:val="3E3E3E"/>
          <w:sz w:val="25"/>
          <w:szCs w:val="25"/>
        </w:rPr>
        <w:t xml:space="preserve">　　据介绍，两年来，私募基金行业发展迅猛，问题和风险也不断凸显。在协会已经登记的近2.6万家私</w:t>
      </w:r>
      <w:proofErr w:type="gramStart"/>
      <w:r>
        <w:rPr>
          <w:rFonts w:ascii="微软雅黑" w:eastAsia="微软雅黑" w:hAnsi="微软雅黑" w:hint="eastAsia"/>
          <w:color w:val="3E3E3E"/>
          <w:sz w:val="25"/>
          <w:szCs w:val="25"/>
        </w:rPr>
        <w:t>募</w:t>
      </w:r>
      <w:proofErr w:type="gramEnd"/>
      <w:r>
        <w:rPr>
          <w:rFonts w:ascii="微软雅黑" w:eastAsia="微软雅黑" w:hAnsi="微软雅黑" w:hint="eastAsia"/>
          <w:color w:val="3E3E3E"/>
          <w:sz w:val="25"/>
          <w:szCs w:val="25"/>
        </w:rPr>
        <w:t>基金管理人中，有管理规模的仅有8414家，占比32.4%。2015年5月协会建立投诉登记制度以来，针对私募基金投诉事件有495件，占比高达85%。</w:t>
      </w:r>
    </w:p>
    <w:p w:rsidR="00044DAB" w:rsidRDefault="00044DAB" w:rsidP="00044DAB">
      <w:pPr>
        <w:pStyle w:val="a3"/>
        <w:shd w:val="clear" w:color="auto" w:fill="FFFFFF"/>
        <w:jc w:val="both"/>
        <w:rPr>
          <w:rFonts w:ascii="微软雅黑" w:eastAsia="微软雅黑" w:hAnsi="微软雅黑"/>
          <w:color w:val="3E3E3E"/>
          <w:sz w:val="25"/>
          <w:szCs w:val="25"/>
        </w:rPr>
      </w:pPr>
      <w:r>
        <w:rPr>
          <w:rFonts w:ascii="微软雅黑" w:eastAsia="微软雅黑" w:hAnsi="微软雅黑" w:hint="eastAsia"/>
          <w:color w:val="3E3E3E"/>
          <w:sz w:val="25"/>
          <w:szCs w:val="25"/>
        </w:rPr>
        <w:lastRenderedPageBreak/>
        <w:t xml:space="preserve">　　时代周报记者发现，众多爆发兑付危机的企业多涉嫌私募拆分，并且私募产品也并未登记备案，投资者认定也并不合</w:t>
      </w:r>
      <w:proofErr w:type="gramStart"/>
      <w:r>
        <w:rPr>
          <w:rFonts w:ascii="微软雅黑" w:eastAsia="微软雅黑" w:hAnsi="微软雅黑" w:hint="eastAsia"/>
          <w:color w:val="3E3E3E"/>
          <w:sz w:val="25"/>
          <w:szCs w:val="25"/>
        </w:rPr>
        <w:t>规</w:t>
      </w:r>
      <w:proofErr w:type="gramEnd"/>
      <w:r>
        <w:rPr>
          <w:rFonts w:ascii="微软雅黑" w:eastAsia="微软雅黑" w:hAnsi="微软雅黑" w:hint="eastAsia"/>
          <w:color w:val="3E3E3E"/>
          <w:sz w:val="25"/>
          <w:szCs w:val="25"/>
        </w:rPr>
        <w:t>。根据《募集办法》，合格投资者是指，近三年年收入大于50万元，金融资产不低于300万元的投资者。合格投资者身份确认后，单人购买私募基金的金额最低为100万元，不允许非法拆分转让。</w:t>
      </w:r>
    </w:p>
    <w:p w:rsidR="00044DAB" w:rsidRDefault="00044DAB" w:rsidP="00044DAB">
      <w:pPr>
        <w:pStyle w:val="a3"/>
        <w:shd w:val="clear" w:color="auto" w:fill="FFFFFF"/>
        <w:jc w:val="both"/>
        <w:rPr>
          <w:rFonts w:ascii="微软雅黑" w:eastAsia="微软雅黑" w:hAnsi="微软雅黑"/>
          <w:color w:val="3E3E3E"/>
          <w:sz w:val="25"/>
          <w:szCs w:val="25"/>
        </w:rPr>
      </w:pPr>
      <w:r>
        <w:rPr>
          <w:rFonts w:ascii="微软雅黑" w:eastAsia="微软雅黑" w:hAnsi="微软雅黑" w:hint="eastAsia"/>
          <w:color w:val="3E3E3E"/>
          <w:sz w:val="25"/>
          <w:szCs w:val="25"/>
        </w:rPr>
        <w:t xml:space="preserve">　　早在2015年12月，针对市场上的私募非法集资行为，</w:t>
      </w:r>
      <w:proofErr w:type="gramStart"/>
      <w:r>
        <w:rPr>
          <w:rFonts w:ascii="微软雅黑" w:eastAsia="微软雅黑" w:hAnsi="微软雅黑" w:hint="eastAsia"/>
          <w:color w:val="3E3E3E"/>
          <w:sz w:val="25"/>
          <w:szCs w:val="25"/>
        </w:rPr>
        <w:t>中基协出台</w:t>
      </w:r>
      <w:proofErr w:type="gramEnd"/>
      <w:r>
        <w:rPr>
          <w:rFonts w:ascii="微软雅黑" w:eastAsia="微软雅黑" w:hAnsi="微软雅黑" w:hint="eastAsia"/>
          <w:color w:val="3E3E3E"/>
          <w:sz w:val="25"/>
          <w:szCs w:val="25"/>
        </w:rPr>
        <w:t>《私募基金募集行为管理办法》，开始公开征求意见。中国证券投资基金业协会会长洪磊透露，《私募基金募集行为管理办法》将在4月发布。洪磊还提到，《募集办法》主要对募集机构资质、风险责任界定和合格投资者标准等进行明确细化。对于“谁能募集”，洪磊表示，私募基金销售机构需在协会登记产品备案的才有资格，否则有非法集资嫌疑。</w:t>
      </w:r>
    </w:p>
    <w:p w:rsidR="00A147C2" w:rsidRDefault="00044DAB" w:rsidP="00D136B3">
      <w:pPr>
        <w:pStyle w:val="a3"/>
        <w:shd w:val="clear" w:color="auto" w:fill="FFFFFF"/>
        <w:ind w:left="315" w:right="315" w:firstLine="500"/>
        <w:jc w:val="both"/>
        <w:rPr>
          <w:rFonts w:ascii="微软雅黑" w:eastAsia="微软雅黑" w:hAnsi="微软雅黑"/>
          <w:color w:val="3E3E3E"/>
          <w:sz w:val="25"/>
          <w:szCs w:val="25"/>
        </w:rPr>
      </w:pPr>
      <w:r>
        <w:rPr>
          <w:rFonts w:ascii="微软雅黑" w:eastAsia="微软雅黑" w:hAnsi="微软雅黑" w:hint="eastAsia"/>
          <w:color w:val="3E3E3E"/>
          <w:sz w:val="25"/>
          <w:szCs w:val="25"/>
        </w:rPr>
        <w:t xml:space="preserve">　　据了解，公开征求意见4个月之久，其中最重头的在于“未登记备案视为非法集资”。业内有相关人士向时代周报记者表示，在刚刚爆出中</w:t>
      </w:r>
      <w:proofErr w:type="gramStart"/>
      <w:r>
        <w:rPr>
          <w:rFonts w:ascii="微软雅黑" w:eastAsia="微软雅黑" w:hAnsi="微软雅黑" w:hint="eastAsia"/>
          <w:color w:val="3E3E3E"/>
          <w:sz w:val="25"/>
          <w:szCs w:val="25"/>
        </w:rPr>
        <w:t>晋资产</w:t>
      </w:r>
      <w:proofErr w:type="gramEnd"/>
      <w:r>
        <w:rPr>
          <w:rFonts w:ascii="微软雅黑" w:eastAsia="微软雅黑" w:hAnsi="微软雅黑" w:hint="eastAsia"/>
          <w:color w:val="3E3E3E"/>
          <w:sz w:val="25"/>
          <w:szCs w:val="25"/>
        </w:rPr>
        <w:t>被查事件的背景下，募集新</w:t>
      </w:r>
      <w:proofErr w:type="gramStart"/>
      <w:r>
        <w:rPr>
          <w:rFonts w:ascii="微软雅黑" w:eastAsia="微软雅黑" w:hAnsi="微软雅黑" w:hint="eastAsia"/>
          <w:color w:val="3E3E3E"/>
          <w:sz w:val="25"/>
          <w:szCs w:val="25"/>
        </w:rPr>
        <w:t>规</w:t>
      </w:r>
      <w:proofErr w:type="gramEnd"/>
      <w:r>
        <w:rPr>
          <w:rFonts w:ascii="微软雅黑" w:eastAsia="微软雅黑" w:hAnsi="微软雅黑" w:hint="eastAsia"/>
          <w:color w:val="3E3E3E"/>
          <w:sz w:val="25"/>
          <w:szCs w:val="25"/>
        </w:rPr>
        <w:t>的实施无疑会在短期内快速规范私募基金非法集资、违规募集等乱象，同时私募基金销售机构也将面临大规模洗牌。</w:t>
      </w:r>
    </w:p>
    <w:p w:rsidR="003562E9" w:rsidRDefault="003562E9" w:rsidP="003562E9">
      <w:pPr>
        <w:widowControl/>
        <w:spacing w:before="100" w:beforeAutospacing="1" w:after="100" w:afterAutospacing="1" w:line="407" w:lineRule="atLeast"/>
        <w:ind w:leftChars="0" w:left="315" w:rightChars="0" w:right="315" w:firstLineChars="0" w:firstLine="500"/>
        <w:rPr>
          <w:rFonts w:ascii="微软雅黑" w:eastAsia="微软雅黑" w:hAnsi="微软雅黑" w:cs="宋体"/>
          <w:color w:val="333333"/>
          <w:kern w:val="0"/>
          <w:sz w:val="25"/>
          <w:szCs w:val="25"/>
        </w:rPr>
      </w:pPr>
    </w:p>
    <w:p w:rsidR="003562E9" w:rsidRPr="00097E59" w:rsidRDefault="003562E9" w:rsidP="00097E59">
      <w:pPr>
        <w:widowControl/>
        <w:spacing w:before="100" w:beforeAutospacing="1" w:after="100" w:afterAutospacing="1" w:line="407" w:lineRule="atLeast"/>
        <w:ind w:leftChars="0" w:left="0" w:rightChars="0" w:right="0" w:firstLineChars="0" w:firstLine="480"/>
        <w:jc w:val="center"/>
        <w:rPr>
          <w:rFonts w:ascii="微软雅黑" w:eastAsia="微软雅黑" w:hAnsi="微软雅黑" w:cs="宋体"/>
          <w:b/>
          <w:bCs/>
          <w:color w:val="333333"/>
          <w:kern w:val="0"/>
          <w:sz w:val="30"/>
          <w:szCs w:val="30"/>
        </w:rPr>
      </w:pPr>
      <w:r w:rsidRPr="00097E59">
        <w:rPr>
          <w:rFonts w:ascii="微软雅黑" w:eastAsia="微软雅黑" w:hAnsi="微软雅黑" w:cs="宋体" w:hint="eastAsia"/>
          <w:b/>
          <w:bCs/>
          <w:color w:val="333333"/>
          <w:kern w:val="0"/>
          <w:sz w:val="30"/>
          <w:szCs w:val="30"/>
        </w:rPr>
        <w:t>e</w:t>
      </w:r>
      <w:proofErr w:type="gramStart"/>
      <w:r w:rsidRPr="00097E59">
        <w:rPr>
          <w:rFonts w:ascii="微软雅黑" w:eastAsia="微软雅黑" w:hAnsi="微软雅黑" w:cs="宋体" w:hint="eastAsia"/>
          <w:b/>
          <w:bCs/>
          <w:color w:val="333333"/>
          <w:kern w:val="0"/>
          <w:sz w:val="30"/>
          <w:szCs w:val="30"/>
        </w:rPr>
        <w:t>租宝非法</w:t>
      </w:r>
      <w:proofErr w:type="gramEnd"/>
      <w:r w:rsidRPr="00097E59">
        <w:rPr>
          <w:rFonts w:ascii="微软雅黑" w:eastAsia="微软雅黑" w:hAnsi="微软雅黑" w:cs="宋体" w:hint="eastAsia"/>
          <w:b/>
          <w:bCs/>
          <w:color w:val="333333"/>
          <w:kern w:val="0"/>
          <w:sz w:val="30"/>
          <w:szCs w:val="30"/>
        </w:rPr>
        <w:t>集资真相</w:t>
      </w:r>
    </w:p>
    <w:p w:rsidR="003562E9" w:rsidRPr="003562E9" w:rsidRDefault="003562E9" w:rsidP="003562E9">
      <w:pPr>
        <w:widowControl/>
        <w:spacing w:before="100" w:beforeAutospacing="1" w:after="100" w:afterAutospacing="1" w:line="407" w:lineRule="atLeast"/>
        <w:ind w:leftChars="0" w:left="315" w:rightChars="0" w:right="315" w:firstLineChars="0" w:firstLine="500"/>
        <w:rPr>
          <w:rFonts w:ascii="微软雅黑" w:eastAsia="微软雅黑" w:hAnsi="微软雅黑" w:cs="宋体"/>
          <w:color w:val="333333"/>
          <w:kern w:val="0"/>
          <w:sz w:val="25"/>
          <w:szCs w:val="25"/>
        </w:rPr>
      </w:pPr>
      <w:r w:rsidRPr="003562E9">
        <w:rPr>
          <w:rFonts w:ascii="微软雅黑" w:eastAsia="微软雅黑" w:hAnsi="微软雅黑" w:cs="宋体" w:hint="eastAsia"/>
          <w:color w:val="333333"/>
          <w:kern w:val="0"/>
          <w:sz w:val="25"/>
          <w:szCs w:val="25"/>
        </w:rPr>
        <w:t>一年半内非法吸收资金500多亿元，受害投资人遍布全国31个省市区……1月14日，备受关注的“e租宝”平台的21名涉案人员被北</w:t>
      </w:r>
      <w:r w:rsidRPr="003562E9">
        <w:rPr>
          <w:rFonts w:ascii="微软雅黑" w:eastAsia="微软雅黑" w:hAnsi="微软雅黑" w:cs="宋体" w:hint="eastAsia"/>
          <w:color w:val="333333"/>
          <w:kern w:val="0"/>
          <w:sz w:val="25"/>
          <w:szCs w:val="25"/>
        </w:rPr>
        <w:lastRenderedPageBreak/>
        <w:t>京检察机 关批准逮捕。其中，“e租宝”平台实际控制人、</w:t>
      </w:r>
      <w:proofErr w:type="gramStart"/>
      <w:r w:rsidRPr="003562E9">
        <w:rPr>
          <w:rFonts w:ascii="微软雅黑" w:eastAsia="微软雅黑" w:hAnsi="微软雅黑" w:cs="宋体" w:hint="eastAsia"/>
          <w:color w:val="333333"/>
          <w:kern w:val="0"/>
          <w:sz w:val="25"/>
          <w:szCs w:val="25"/>
        </w:rPr>
        <w:t>钰</w:t>
      </w:r>
      <w:proofErr w:type="gramEnd"/>
      <w:r w:rsidRPr="003562E9">
        <w:rPr>
          <w:rFonts w:ascii="微软雅黑" w:eastAsia="微软雅黑" w:hAnsi="微软雅黑" w:cs="宋体" w:hint="eastAsia"/>
          <w:color w:val="333333"/>
          <w:kern w:val="0"/>
          <w:sz w:val="25"/>
          <w:szCs w:val="25"/>
        </w:rPr>
        <w:t xml:space="preserve">诚集团董事会执行局主席丁宁，涉嫌集资诈骗、非法吸收公众存款、非法持有枪支罪及其他犯罪。此外，与此案相关的一批犯罪嫌疑人也被各地检察机关批准逮捕。 </w:t>
      </w:r>
    </w:p>
    <w:p w:rsidR="003562E9" w:rsidRPr="003562E9" w:rsidRDefault="003562E9" w:rsidP="003562E9">
      <w:pPr>
        <w:widowControl/>
        <w:spacing w:before="100" w:beforeAutospacing="1" w:after="100" w:afterAutospacing="1" w:line="407" w:lineRule="atLeast"/>
        <w:ind w:leftChars="0" w:left="315" w:rightChars="0" w:right="315" w:firstLineChars="0" w:firstLine="500"/>
        <w:rPr>
          <w:rFonts w:ascii="微软雅黑" w:eastAsia="微软雅黑" w:hAnsi="微软雅黑" w:cs="宋体"/>
          <w:color w:val="333333"/>
          <w:kern w:val="0"/>
          <w:sz w:val="25"/>
          <w:szCs w:val="25"/>
        </w:rPr>
      </w:pPr>
      <w:r w:rsidRPr="003562E9">
        <w:rPr>
          <w:rFonts w:ascii="微软雅黑" w:eastAsia="微软雅黑" w:hAnsi="微软雅黑" w:cs="宋体" w:hint="eastAsia"/>
          <w:color w:val="333333"/>
          <w:kern w:val="0"/>
          <w:sz w:val="25"/>
          <w:szCs w:val="25"/>
        </w:rPr>
        <w:t>这个曾风靡全国的网络平台真相究竟如何？</w:t>
      </w:r>
      <w:proofErr w:type="gramStart"/>
      <w:r w:rsidRPr="003562E9">
        <w:rPr>
          <w:rFonts w:ascii="微软雅黑" w:eastAsia="微软雅黑" w:hAnsi="微软雅黑" w:cs="宋体" w:hint="eastAsia"/>
          <w:color w:val="333333"/>
          <w:kern w:val="0"/>
          <w:sz w:val="25"/>
          <w:szCs w:val="25"/>
        </w:rPr>
        <w:t>钰</w:t>
      </w:r>
      <w:proofErr w:type="gramEnd"/>
      <w:r w:rsidRPr="003562E9">
        <w:rPr>
          <w:rFonts w:ascii="微软雅黑" w:eastAsia="微软雅黑" w:hAnsi="微软雅黑" w:cs="宋体" w:hint="eastAsia"/>
          <w:color w:val="333333"/>
          <w:kern w:val="0"/>
          <w:sz w:val="25"/>
          <w:szCs w:val="25"/>
        </w:rPr>
        <w:t>诚集团</w:t>
      </w:r>
      <w:proofErr w:type="gramStart"/>
      <w:r w:rsidRPr="003562E9">
        <w:rPr>
          <w:rFonts w:ascii="微软雅黑" w:eastAsia="微软雅黑" w:hAnsi="微软雅黑" w:cs="宋体" w:hint="eastAsia"/>
          <w:color w:val="333333"/>
          <w:kern w:val="0"/>
          <w:sz w:val="25"/>
          <w:szCs w:val="25"/>
        </w:rPr>
        <w:t>一众高</w:t>
      </w:r>
      <w:proofErr w:type="gramEnd"/>
      <w:r w:rsidRPr="003562E9">
        <w:rPr>
          <w:rFonts w:ascii="微软雅黑" w:eastAsia="微软雅黑" w:hAnsi="微软雅黑" w:cs="宋体" w:hint="eastAsia"/>
          <w:color w:val="333333"/>
          <w:kern w:val="0"/>
          <w:sz w:val="25"/>
          <w:szCs w:val="25"/>
        </w:rPr>
        <w:t>管头顶种种“光环”之下隐藏着怎样的黑幕？“新华视点”记者日前经有关部门批准，对办案民警、主要犯罪嫌疑人和受害企业进行了深入采访，还原了</w:t>
      </w:r>
      <w:proofErr w:type="gramStart"/>
      <w:r w:rsidRPr="003562E9">
        <w:rPr>
          <w:rFonts w:ascii="微软雅黑" w:eastAsia="微软雅黑" w:hAnsi="微软雅黑" w:cs="宋体" w:hint="eastAsia"/>
          <w:color w:val="333333"/>
          <w:kern w:val="0"/>
          <w:sz w:val="25"/>
          <w:szCs w:val="25"/>
        </w:rPr>
        <w:t>钰</w:t>
      </w:r>
      <w:proofErr w:type="gramEnd"/>
      <w:r w:rsidRPr="003562E9">
        <w:rPr>
          <w:rFonts w:ascii="微软雅黑" w:eastAsia="微软雅黑" w:hAnsi="微软雅黑" w:cs="宋体" w:hint="eastAsia"/>
          <w:color w:val="333333"/>
          <w:kern w:val="0"/>
          <w:sz w:val="25"/>
          <w:szCs w:val="25"/>
        </w:rPr>
        <w:t>诚集团及其关联公司(以下简称“钰诚系”)利用“e租宝”非法集资的犯罪轨迹。</w:t>
      </w:r>
    </w:p>
    <w:p w:rsidR="003562E9" w:rsidRPr="003562E9" w:rsidRDefault="003562E9" w:rsidP="003562E9">
      <w:pPr>
        <w:widowControl/>
        <w:spacing w:before="100" w:beforeAutospacing="1" w:after="100" w:afterAutospacing="1" w:line="407" w:lineRule="atLeast"/>
        <w:ind w:leftChars="0" w:left="0" w:rightChars="0" w:right="0" w:firstLineChars="0" w:firstLine="480"/>
        <w:rPr>
          <w:rFonts w:ascii="微软雅黑" w:eastAsia="微软雅黑" w:hAnsi="微软雅黑" w:cs="宋体"/>
          <w:color w:val="333333"/>
          <w:kern w:val="0"/>
          <w:sz w:val="25"/>
          <w:szCs w:val="25"/>
        </w:rPr>
      </w:pPr>
      <w:r w:rsidRPr="003562E9">
        <w:rPr>
          <w:rFonts w:ascii="微软雅黑" w:eastAsia="微软雅黑" w:hAnsi="微软雅黑" w:cs="宋体" w:hint="eastAsia"/>
          <w:b/>
          <w:bCs/>
          <w:color w:val="333333"/>
          <w:kern w:val="0"/>
          <w:sz w:val="25"/>
        </w:rPr>
        <w:t>打着“网络金融”旗号非法集资500多亿</w:t>
      </w:r>
    </w:p>
    <w:p w:rsidR="003562E9" w:rsidRPr="003562E9" w:rsidRDefault="003562E9" w:rsidP="003562E9">
      <w:pPr>
        <w:widowControl/>
        <w:spacing w:before="100" w:beforeAutospacing="1" w:after="100" w:afterAutospacing="1" w:line="407" w:lineRule="atLeast"/>
        <w:ind w:leftChars="0" w:left="0" w:rightChars="0" w:right="0" w:firstLineChars="0" w:firstLine="480"/>
        <w:rPr>
          <w:rFonts w:ascii="微软雅黑" w:eastAsia="微软雅黑" w:hAnsi="微软雅黑" w:cs="宋体"/>
          <w:color w:val="333333"/>
          <w:kern w:val="0"/>
          <w:sz w:val="25"/>
          <w:szCs w:val="25"/>
        </w:rPr>
      </w:pPr>
      <w:r w:rsidRPr="003562E9">
        <w:rPr>
          <w:rFonts w:ascii="微软雅黑" w:eastAsia="微软雅黑" w:hAnsi="微软雅黑" w:cs="宋体" w:hint="eastAsia"/>
          <w:color w:val="333333"/>
          <w:kern w:val="0"/>
          <w:sz w:val="25"/>
          <w:szCs w:val="25"/>
        </w:rPr>
        <w:t>“e租宝”是“钰诚系”下属的金易融(北京)网络科技有限公司运营的网络平台。2014年2月，</w:t>
      </w:r>
      <w:proofErr w:type="gramStart"/>
      <w:r w:rsidRPr="003562E9">
        <w:rPr>
          <w:rFonts w:ascii="微软雅黑" w:eastAsia="微软雅黑" w:hAnsi="微软雅黑" w:cs="宋体" w:hint="eastAsia"/>
          <w:color w:val="333333"/>
          <w:kern w:val="0"/>
          <w:sz w:val="25"/>
          <w:szCs w:val="25"/>
        </w:rPr>
        <w:t>钰</w:t>
      </w:r>
      <w:proofErr w:type="gramEnd"/>
      <w:r w:rsidRPr="003562E9">
        <w:rPr>
          <w:rFonts w:ascii="微软雅黑" w:eastAsia="微软雅黑" w:hAnsi="微软雅黑" w:cs="宋体" w:hint="eastAsia"/>
          <w:color w:val="333333"/>
          <w:kern w:val="0"/>
          <w:sz w:val="25"/>
          <w:szCs w:val="25"/>
        </w:rPr>
        <w:t>诚集团收购了这家公司，并对其运营的网络平台进行改造。2014年7月，</w:t>
      </w:r>
      <w:proofErr w:type="gramStart"/>
      <w:r w:rsidRPr="003562E9">
        <w:rPr>
          <w:rFonts w:ascii="微软雅黑" w:eastAsia="微软雅黑" w:hAnsi="微软雅黑" w:cs="宋体" w:hint="eastAsia"/>
          <w:color w:val="333333"/>
          <w:kern w:val="0"/>
          <w:sz w:val="25"/>
          <w:szCs w:val="25"/>
        </w:rPr>
        <w:t>钰</w:t>
      </w:r>
      <w:proofErr w:type="gramEnd"/>
      <w:r w:rsidRPr="003562E9">
        <w:rPr>
          <w:rFonts w:ascii="微软雅黑" w:eastAsia="微软雅黑" w:hAnsi="微软雅黑" w:cs="宋体" w:hint="eastAsia"/>
          <w:color w:val="333333"/>
          <w:kern w:val="0"/>
          <w:sz w:val="25"/>
          <w:szCs w:val="25"/>
        </w:rPr>
        <w:t>诚集团将改造后的平台命名为“e租宝”，打着“网络金融”的旗号上线运营。</w:t>
      </w:r>
    </w:p>
    <w:p w:rsidR="003562E9" w:rsidRPr="003562E9" w:rsidRDefault="003562E9" w:rsidP="003562E9">
      <w:pPr>
        <w:widowControl/>
        <w:spacing w:before="100" w:beforeAutospacing="1" w:after="100" w:afterAutospacing="1" w:line="407" w:lineRule="atLeast"/>
        <w:ind w:leftChars="0" w:left="0" w:rightChars="0" w:right="0" w:firstLineChars="0" w:firstLine="480"/>
        <w:rPr>
          <w:rFonts w:ascii="微软雅黑" w:eastAsia="微软雅黑" w:hAnsi="微软雅黑" w:cs="宋体"/>
          <w:color w:val="333333"/>
          <w:kern w:val="0"/>
          <w:sz w:val="25"/>
          <w:szCs w:val="25"/>
        </w:rPr>
      </w:pPr>
      <w:r w:rsidRPr="003562E9">
        <w:rPr>
          <w:rFonts w:ascii="微软雅黑" w:eastAsia="微软雅黑" w:hAnsi="微软雅黑" w:cs="宋体" w:hint="eastAsia"/>
          <w:color w:val="333333"/>
          <w:kern w:val="0"/>
          <w:sz w:val="25"/>
          <w:szCs w:val="25"/>
        </w:rPr>
        <w:t>办案民警介绍，2015年底，多地公安部门和金融监管部门发现“e租宝”经营存在异常，随即展开调查。</w:t>
      </w:r>
    </w:p>
    <w:p w:rsidR="003562E9" w:rsidRPr="003562E9" w:rsidRDefault="003562E9" w:rsidP="003562E9">
      <w:pPr>
        <w:widowControl/>
        <w:spacing w:before="100" w:beforeAutospacing="1" w:after="100" w:afterAutospacing="1" w:line="407" w:lineRule="atLeast"/>
        <w:ind w:leftChars="0" w:left="0" w:rightChars="0" w:right="0" w:firstLineChars="0" w:firstLine="480"/>
        <w:rPr>
          <w:rFonts w:ascii="微软雅黑" w:eastAsia="微软雅黑" w:hAnsi="微软雅黑" w:cs="宋体"/>
          <w:color w:val="333333"/>
          <w:kern w:val="0"/>
          <w:sz w:val="25"/>
          <w:szCs w:val="25"/>
        </w:rPr>
      </w:pPr>
      <w:r w:rsidRPr="003562E9">
        <w:rPr>
          <w:rFonts w:ascii="微软雅黑" w:eastAsia="微软雅黑" w:hAnsi="微软雅黑" w:cs="宋体" w:hint="eastAsia"/>
          <w:color w:val="333333"/>
          <w:kern w:val="0"/>
          <w:sz w:val="25"/>
          <w:szCs w:val="25"/>
        </w:rPr>
        <w:t>公安机关发现，至2015年12月5日，“钰诚系”可支配流动资金持续紧张，资金链随时面临断裂危险；同时，</w:t>
      </w:r>
      <w:proofErr w:type="gramStart"/>
      <w:r w:rsidRPr="003562E9">
        <w:rPr>
          <w:rFonts w:ascii="微软雅黑" w:eastAsia="微软雅黑" w:hAnsi="微软雅黑" w:cs="宋体" w:hint="eastAsia"/>
          <w:color w:val="333333"/>
          <w:kern w:val="0"/>
          <w:sz w:val="25"/>
          <w:szCs w:val="25"/>
        </w:rPr>
        <w:t>钰</w:t>
      </w:r>
      <w:proofErr w:type="gramEnd"/>
      <w:r w:rsidRPr="003562E9">
        <w:rPr>
          <w:rFonts w:ascii="微软雅黑" w:eastAsia="微软雅黑" w:hAnsi="微软雅黑" w:cs="宋体" w:hint="eastAsia"/>
          <w:color w:val="333333"/>
          <w:kern w:val="0"/>
          <w:sz w:val="25"/>
          <w:szCs w:val="25"/>
        </w:rPr>
        <w:t>诚集团已开始转移资金、</w:t>
      </w:r>
      <w:proofErr w:type="gramStart"/>
      <w:r w:rsidRPr="003562E9">
        <w:rPr>
          <w:rFonts w:ascii="微软雅黑" w:eastAsia="微软雅黑" w:hAnsi="微软雅黑" w:cs="宋体" w:hint="eastAsia"/>
          <w:color w:val="333333"/>
          <w:kern w:val="0"/>
          <w:sz w:val="25"/>
          <w:szCs w:val="25"/>
        </w:rPr>
        <w:t>销毁证</w:t>
      </w:r>
      <w:proofErr w:type="gramEnd"/>
      <w:r w:rsidRPr="003562E9">
        <w:rPr>
          <w:rFonts w:ascii="微软雅黑" w:eastAsia="微软雅黑" w:hAnsi="微软雅黑" w:cs="宋体" w:hint="eastAsia"/>
          <w:color w:val="333333"/>
          <w:kern w:val="0"/>
          <w:sz w:val="25"/>
          <w:szCs w:val="25"/>
        </w:rPr>
        <w:t xml:space="preserve"> 据，数名高管有潜逃迹象。为了避免投资人蒙受更大损失，2015年12月8日，公安部指挥各地公安机关统一行动，对丁宁等“钰诚系”主要高</w:t>
      </w:r>
      <w:proofErr w:type="gramStart"/>
      <w:r w:rsidRPr="003562E9">
        <w:rPr>
          <w:rFonts w:ascii="微软雅黑" w:eastAsia="微软雅黑" w:hAnsi="微软雅黑" w:cs="宋体" w:hint="eastAsia"/>
          <w:color w:val="333333"/>
          <w:kern w:val="0"/>
          <w:sz w:val="25"/>
          <w:szCs w:val="25"/>
        </w:rPr>
        <w:t>管实施</w:t>
      </w:r>
      <w:proofErr w:type="gramEnd"/>
      <w:r w:rsidRPr="003562E9">
        <w:rPr>
          <w:rFonts w:ascii="微软雅黑" w:eastAsia="微软雅黑" w:hAnsi="微软雅黑" w:cs="宋体" w:hint="eastAsia"/>
          <w:color w:val="333333"/>
          <w:kern w:val="0"/>
          <w:sz w:val="25"/>
          <w:szCs w:val="25"/>
        </w:rPr>
        <w:t>抓捕。</w:t>
      </w:r>
    </w:p>
    <w:p w:rsidR="003562E9" w:rsidRPr="003562E9" w:rsidRDefault="003562E9" w:rsidP="003562E9">
      <w:pPr>
        <w:widowControl/>
        <w:spacing w:before="100" w:beforeAutospacing="1" w:after="100" w:afterAutospacing="1" w:line="407" w:lineRule="atLeast"/>
        <w:ind w:leftChars="0" w:left="0" w:rightChars="0" w:right="0" w:firstLineChars="0" w:firstLine="480"/>
        <w:rPr>
          <w:rFonts w:ascii="微软雅黑" w:eastAsia="微软雅黑" w:hAnsi="微软雅黑" w:cs="宋体"/>
          <w:color w:val="333333"/>
          <w:kern w:val="0"/>
          <w:sz w:val="25"/>
          <w:szCs w:val="25"/>
        </w:rPr>
      </w:pPr>
      <w:r w:rsidRPr="003562E9">
        <w:rPr>
          <w:rFonts w:ascii="微软雅黑" w:eastAsia="微软雅黑" w:hAnsi="微软雅黑" w:cs="宋体" w:hint="eastAsia"/>
          <w:color w:val="333333"/>
          <w:kern w:val="0"/>
          <w:sz w:val="25"/>
          <w:szCs w:val="25"/>
        </w:rPr>
        <w:lastRenderedPageBreak/>
        <w:t>办案民警表示，此案案情复杂，侦查难度极大。“钰诚系”的分支机构遍布全国，涉及投资人众多，且公司财务管理混乱，经营交易数据量庞大，仅需要 清查的存储公司相关数据的服务器就有200余台。为了毁灭证据，犯罪嫌疑人将1200余册证据材料装入80余个编织袋，埋藏在安徽省合肥市郊外某处6米深 的地下，专案组动用两台挖掘机，历时20余个小时才将其挖出。</w:t>
      </w:r>
    </w:p>
    <w:p w:rsidR="003562E9" w:rsidRPr="003562E9" w:rsidRDefault="003562E9" w:rsidP="003562E9">
      <w:pPr>
        <w:widowControl/>
        <w:spacing w:before="100" w:beforeAutospacing="1" w:after="100" w:afterAutospacing="1" w:line="407" w:lineRule="atLeast"/>
        <w:ind w:leftChars="0" w:left="0" w:rightChars="0" w:right="0" w:firstLineChars="0" w:firstLine="480"/>
        <w:rPr>
          <w:rFonts w:ascii="微软雅黑" w:eastAsia="微软雅黑" w:hAnsi="微软雅黑" w:cs="宋体"/>
          <w:color w:val="333333"/>
          <w:kern w:val="0"/>
          <w:sz w:val="25"/>
          <w:szCs w:val="25"/>
        </w:rPr>
      </w:pPr>
      <w:r w:rsidRPr="003562E9">
        <w:rPr>
          <w:rFonts w:ascii="微软雅黑" w:eastAsia="微软雅黑" w:hAnsi="微软雅黑" w:cs="宋体" w:hint="eastAsia"/>
          <w:color w:val="333333"/>
          <w:kern w:val="0"/>
          <w:sz w:val="25"/>
          <w:szCs w:val="25"/>
        </w:rPr>
        <w:t>警方初步查明，“钰诚系”的顶端是在境外注册的</w:t>
      </w:r>
      <w:proofErr w:type="gramStart"/>
      <w:r w:rsidRPr="003562E9">
        <w:rPr>
          <w:rFonts w:ascii="微软雅黑" w:eastAsia="微软雅黑" w:hAnsi="微软雅黑" w:cs="宋体" w:hint="eastAsia"/>
          <w:color w:val="333333"/>
          <w:kern w:val="0"/>
          <w:sz w:val="25"/>
          <w:szCs w:val="25"/>
        </w:rPr>
        <w:t>钰诚国际</w:t>
      </w:r>
      <w:proofErr w:type="gramEnd"/>
      <w:r w:rsidRPr="003562E9">
        <w:rPr>
          <w:rFonts w:ascii="微软雅黑" w:eastAsia="微软雅黑" w:hAnsi="微软雅黑" w:cs="宋体" w:hint="eastAsia"/>
          <w:color w:val="333333"/>
          <w:kern w:val="0"/>
          <w:sz w:val="25"/>
          <w:szCs w:val="25"/>
        </w:rPr>
        <w:t>控股集团有限公司，旗下有北京、上海、蚌埠等八大运营中心，并下设融资项目、“e租宝”线上销售、“e租宝”线下销售等八大业务板块，其中大部分板块都围绕着“e租宝”的运行而设置。</w:t>
      </w:r>
    </w:p>
    <w:p w:rsidR="003562E9" w:rsidRPr="003562E9" w:rsidRDefault="003562E9" w:rsidP="003562E9">
      <w:pPr>
        <w:widowControl/>
        <w:spacing w:before="100" w:beforeAutospacing="1" w:after="100" w:afterAutospacing="1" w:line="407" w:lineRule="atLeast"/>
        <w:ind w:leftChars="0" w:left="0" w:rightChars="0" w:right="0" w:firstLineChars="0" w:firstLine="480"/>
        <w:rPr>
          <w:rFonts w:ascii="微软雅黑" w:eastAsia="微软雅黑" w:hAnsi="微软雅黑" w:cs="宋体"/>
          <w:color w:val="333333"/>
          <w:kern w:val="0"/>
          <w:sz w:val="25"/>
          <w:szCs w:val="25"/>
        </w:rPr>
      </w:pPr>
      <w:r w:rsidRPr="003562E9">
        <w:rPr>
          <w:rFonts w:ascii="微软雅黑" w:eastAsia="微软雅黑" w:hAnsi="微软雅黑" w:cs="宋体" w:hint="eastAsia"/>
          <w:color w:val="333333"/>
          <w:kern w:val="0"/>
          <w:sz w:val="25"/>
          <w:szCs w:val="25"/>
        </w:rPr>
        <w:t>办案民警表示，从2014年7月“e租宝”上线至2015年12月被查封，“钰诚系”相关犯罪嫌疑人以高额利息为诱饵，虚构融资租赁项目，持续 采用借新还旧、自我担保等方式大量非法吸收公众资金，累计交易发生额达700多亿元。警方初步查明，“e租宝”实际吸收资金500余亿元，涉及投资人约 90万名。</w:t>
      </w:r>
    </w:p>
    <w:p w:rsidR="003562E9" w:rsidRPr="003562E9" w:rsidRDefault="003562E9" w:rsidP="003562E9">
      <w:pPr>
        <w:widowControl/>
        <w:spacing w:before="100" w:beforeAutospacing="1" w:after="100" w:afterAutospacing="1" w:line="407" w:lineRule="atLeast"/>
        <w:ind w:leftChars="0" w:left="0" w:rightChars="0" w:right="0" w:firstLineChars="0" w:firstLine="480"/>
        <w:rPr>
          <w:rFonts w:ascii="微软雅黑" w:eastAsia="微软雅黑" w:hAnsi="微软雅黑" w:cs="宋体"/>
          <w:color w:val="333333"/>
          <w:kern w:val="0"/>
          <w:sz w:val="25"/>
          <w:szCs w:val="25"/>
        </w:rPr>
      </w:pPr>
      <w:r w:rsidRPr="003562E9">
        <w:rPr>
          <w:rFonts w:ascii="微软雅黑" w:eastAsia="微软雅黑" w:hAnsi="微软雅黑" w:cs="宋体" w:hint="eastAsia"/>
          <w:b/>
          <w:bCs/>
          <w:color w:val="333333"/>
          <w:kern w:val="0"/>
          <w:sz w:val="25"/>
        </w:rPr>
        <w:t>假项目、</w:t>
      </w:r>
      <w:proofErr w:type="gramStart"/>
      <w:r w:rsidRPr="003562E9">
        <w:rPr>
          <w:rFonts w:ascii="微软雅黑" w:eastAsia="微软雅黑" w:hAnsi="微软雅黑" w:cs="宋体" w:hint="eastAsia"/>
          <w:b/>
          <w:bCs/>
          <w:color w:val="333333"/>
          <w:kern w:val="0"/>
          <w:sz w:val="25"/>
        </w:rPr>
        <w:t>假三方</w:t>
      </w:r>
      <w:proofErr w:type="gramEnd"/>
      <w:r w:rsidRPr="003562E9">
        <w:rPr>
          <w:rFonts w:ascii="微软雅黑" w:eastAsia="微软雅黑" w:hAnsi="微软雅黑" w:cs="宋体" w:hint="eastAsia"/>
          <w:b/>
          <w:bCs/>
          <w:color w:val="333333"/>
          <w:kern w:val="0"/>
          <w:sz w:val="25"/>
        </w:rPr>
        <w:t>、假担保：三步障眼法制造骗局</w:t>
      </w:r>
    </w:p>
    <w:p w:rsidR="003562E9" w:rsidRPr="003562E9" w:rsidRDefault="003562E9" w:rsidP="003562E9">
      <w:pPr>
        <w:widowControl/>
        <w:spacing w:before="100" w:beforeAutospacing="1" w:after="100" w:afterAutospacing="1" w:line="407" w:lineRule="atLeast"/>
        <w:ind w:leftChars="0" w:left="0" w:rightChars="0" w:right="0" w:firstLineChars="0" w:firstLine="480"/>
        <w:rPr>
          <w:rFonts w:ascii="微软雅黑" w:eastAsia="微软雅黑" w:hAnsi="微软雅黑" w:cs="宋体"/>
          <w:color w:val="333333"/>
          <w:kern w:val="0"/>
          <w:sz w:val="25"/>
          <w:szCs w:val="25"/>
        </w:rPr>
      </w:pPr>
      <w:r w:rsidRPr="003562E9">
        <w:rPr>
          <w:rFonts w:ascii="微软雅黑" w:eastAsia="微软雅黑" w:hAnsi="微软雅黑" w:cs="宋体" w:hint="eastAsia"/>
          <w:color w:val="333333"/>
          <w:kern w:val="0"/>
          <w:sz w:val="25"/>
          <w:szCs w:val="25"/>
        </w:rPr>
        <w:t>“‘e租宝’就是一个彻头彻尾的庞氏骗局。”在看守所，昔日的</w:t>
      </w:r>
      <w:proofErr w:type="gramStart"/>
      <w:r w:rsidRPr="003562E9">
        <w:rPr>
          <w:rFonts w:ascii="微软雅黑" w:eastAsia="微软雅黑" w:hAnsi="微软雅黑" w:cs="宋体" w:hint="eastAsia"/>
          <w:color w:val="333333"/>
          <w:kern w:val="0"/>
          <w:sz w:val="25"/>
          <w:szCs w:val="25"/>
        </w:rPr>
        <w:t>钰诚国际</w:t>
      </w:r>
      <w:proofErr w:type="gramEnd"/>
      <w:r w:rsidRPr="003562E9">
        <w:rPr>
          <w:rFonts w:ascii="微软雅黑" w:eastAsia="微软雅黑" w:hAnsi="微软雅黑" w:cs="宋体" w:hint="eastAsia"/>
          <w:color w:val="333333"/>
          <w:kern w:val="0"/>
          <w:sz w:val="25"/>
          <w:szCs w:val="25"/>
        </w:rPr>
        <w:t>控股集团总裁张敏说，对于“e租宝”占用投资人的资金的事，公司高管都很清楚，她现在对此非常忏悔。</w:t>
      </w:r>
    </w:p>
    <w:p w:rsidR="003562E9" w:rsidRPr="003562E9" w:rsidRDefault="003562E9" w:rsidP="003562E9">
      <w:pPr>
        <w:widowControl/>
        <w:spacing w:before="100" w:beforeAutospacing="1" w:after="100" w:afterAutospacing="1" w:line="407" w:lineRule="atLeast"/>
        <w:ind w:leftChars="0" w:left="0" w:rightChars="0" w:right="0" w:firstLineChars="0" w:firstLine="480"/>
        <w:rPr>
          <w:rFonts w:ascii="微软雅黑" w:eastAsia="微软雅黑" w:hAnsi="微软雅黑" w:cs="宋体"/>
          <w:color w:val="333333"/>
          <w:kern w:val="0"/>
          <w:sz w:val="25"/>
          <w:szCs w:val="25"/>
        </w:rPr>
      </w:pPr>
      <w:r w:rsidRPr="003562E9">
        <w:rPr>
          <w:rFonts w:ascii="微软雅黑" w:eastAsia="微软雅黑" w:hAnsi="微软雅黑" w:cs="宋体" w:hint="eastAsia"/>
          <w:color w:val="333333"/>
          <w:kern w:val="0"/>
          <w:sz w:val="25"/>
          <w:szCs w:val="25"/>
        </w:rPr>
        <w:lastRenderedPageBreak/>
        <w:t>“e租宝”对外宣称，其经营模式是由集团下属的融资租赁公司与项目公司签订协议，然后在“e租宝”平台上以债权转让的形式发标融资；融到资金后，项目公司向租赁公司支付租金，租赁公司则向投资人支付收益和本金。</w:t>
      </w:r>
    </w:p>
    <w:p w:rsidR="003562E9" w:rsidRPr="003562E9" w:rsidRDefault="003562E9" w:rsidP="003562E9">
      <w:pPr>
        <w:widowControl/>
        <w:spacing w:before="100" w:beforeAutospacing="1" w:after="100" w:afterAutospacing="1" w:line="407" w:lineRule="atLeast"/>
        <w:ind w:leftChars="0" w:left="0" w:rightChars="0" w:right="0" w:firstLineChars="0" w:firstLine="480"/>
        <w:rPr>
          <w:rFonts w:ascii="微软雅黑" w:eastAsia="微软雅黑" w:hAnsi="微软雅黑" w:cs="宋体"/>
          <w:color w:val="333333"/>
          <w:kern w:val="0"/>
          <w:sz w:val="25"/>
          <w:szCs w:val="25"/>
        </w:rPr>
      </w:pPr>
      <w:r w:rsidRPr="003562E9">
        <w:rPr>
          <w:rFonts w:ascii="微软雅黑" w:eastAsia="微软雅黑" w:hAnsi="微软雅黑" w:cs="宋体" w:hint="eastAsia"/>
          <w:color w:val="333333"/>
          <w:kern w:val="0"/>
          <w:sz w:val="25"/>
          <w:szCs w:val="25"/>
        </w:rPr>
        <w:t>办案民警介绍，在正常情况下，融资租赁公司赚取项目利差，而平台赚取中介费；然而，“e租宝”从一开始就是一场“空手套白狼”的骗局，其所谓的融资租赁项目根本名不副实。</w:t>
      </w:r>
    </w:p>
    <w:p w:rsidR="003562E9" w:rsidRPr="003562E9" w:rsidRDefault="003562E9" w:rsidP="003562E9">
      <w:pPr>
        <w:widowControl/>
        <w:spacing w:before="100" w:beforeAutospacing="1" w:after="100" w:afterAutospacing="1" w:line="407" w:lineRule="atLeast"/>
        <w:ind w:leftChars="0" w:left="0" w:rightChars="0" w:right="0" w:firstLineChars="0" w:firstLine="480"/>
        <w:rPr>
          <w:rFonts w:ascii="微软雅黑" w:eastAsia="微软雅黑" w:hAnsi="微软雅黑" w:cs="宋体"/>
          <w:color w:val="333333"/>
          <w:kern w:val="0"/>
          <w:sz w:val="25"/>
          <w:szCs w:val="25"/>
        </w:rPr>
      </w:pPr>
      <w:r w:rsidRPr="003562E9">
        <w:rPr>
          <w:rFonts w:ascii="微软雅黑" w:eastAsia="微软雅黑" w:hAnsi="微软雅黑" w:cs="宋体" w:hint="eastAsia"/>
          <w:color w:val="333333"/>
          <w:kern w:val="0"/>
          <w:sz w:val="25"/>
          <w:szCs w:val="25"/>
        </w:rPr>
        <w:t>“我们虚构融资项目，把钱转给承租人，并给承租人好处费，再把资金转入我们公司的关联公司，以达到事实挪用的目的。”丁宁说，他们前后为此花了8亿多元向项目公司和中间人买资料。</w:t>
      </w:r>
    </w:p>
    <w:p w:rsidR="003562E9" w:rsidRPr="003562E9" w:rsidRDefault="003562E9" w:rsidP="003562E9">
      <w:pPr>
        <w:widowControl/>
        <w:spacing w:before="100" w:beforeAutospacing="1" w:after="100" w:afterAutospacing="1" w:line="407" w:lineRule="atLeast"/>
        <w:ind w:leftChars="0" w:left="0" w:rightChars="0" w:right="0" w:firstLineChars="0" w:firstLine="480"/>
        <w:rPr>
          <w:rFonts w:ascii="微软雅黑" w:eastAsia="微软雅黑" w:hAnsi="微软雅黑" w:cs="宋体"/>
          <w:color w:val="333333"/>
          <w:kern w:val="0"/>
          <w:sz w:val="25"/>
          <w:szCs w:val="25"/>
        </w:rPr>
      </w:pPr>
      <w:r w:rsidRPr="003562E9">
        <w:rPr>
          <w:rFonts w:ascii="微软雅黑" w:eastAsia="微软雅黑" w:hAnsi="微软雅黑" w:cs="宋体" w:hint="eastAsia"/>
          <w:color w:val="333333"/>
          <w:kern w:val="0"/>
          <w:sz w:val="25"/>
          <w:szCs w:val="25"/>
        </w:rPr>
        <w:t>采访中，“钰诚系”多位高管都向记者证实了自己公司用收买企业或者注册空壳公司等方式在“e租宝”平台上虚构项目的事实。</w:t>
      </w:r>
    </w:p>
    <w:p w:rsidR="003562E9" w:rsidRPr="003562E9" w:rsidRDefault="003562E9" w:rsidP="003562E9">
      <w:pPr>
        <w:widowControl/>
        <w:spacing w:before="100" w:beforeAutospacing="1" w:after="100" w:afterAutospacing="1" w:line="407" w:lineRule="atLeast"/>
        <w:ind w:leftChars="0" w:left="0" w:rightChars="0" w:right="0" w:firstLineChars="0" w:firstLine="480"/>
        <w:rPr>
          <w:rFonts w:ascii="微软雅黑" w:eastAsia="微软雅黑" w:hAnsi="微软雅黑" w:cs="宋体"/>
          <w:color w:val="333333"/>
          <w:kern w:val="0"/>
          <w:sz w:val="25"/>
          <w:szCs w:val="25"/>
        </w:rPr>
      </w:pPr>
      <w:r w:rsidRPr="003562E9">
        <w:rPr>
          <w:rFonts w:ascii="微软雅黑" w:eastAsia="微软雅黑" w:hAnsi="微软雅黑" w:cs="宋体" w:hint="eastAsia"/>
          <w:color w:val="333333"/>
          <w:kern w:val="0"/>
          <w:sz w:val="25"/>
          <w:szCs w:val="25"/>
        </w:rPr>
        <w:t>“据我所知，‘e租宝’上95%的项目都是假的。”安徽</w:t>
      </w:r>
      <w:proofErr w:type="gramStart"/>
      <w:r w:rsidRPr="003562E9">
        <w:rPr>
          <w:rFonts w:ascii="微软雅黑" w:eastAsia="微软雅黑" w:hAnsi="微软雅黑" w:cs="宋体" w:hint="eastAsia"/>
          <w:color w:val="333333"/>
          <w:kern w:val="0"/>
          <w:sz w:val="25"/>
          <w:szCs w:val="25"/>
        </w:rPr>
        <w:t>钰</w:t>
      </w:r>
      <w:proofErr w:type="gramEnd"/>
      <w:r w:rsidRPr="003562E9">
        <w:rPr>
          <w:rFonts w:ascii="微软雅黑" w:eastAsia="微软雅黑" w:hAnsi="微软雅黑" w:cs="宋体" w:hint="eastAsia"/>
          <w:color w:val="333333"/>
          <w:kern w:val="0"/>
          <w:sz w:val="25"/>
          <w:szCs w:val="25"/>
        </w:rPr>
        <w:t>诚融资租赁有限公司风险控制部总监</w:t>
      </w:r>
      <w:proofErr w:type="gramStart"/>
      <w:r w:rsidRPr="003562E9">
        <w:rPr>
          <w:rFonts w:ascii="微软雅黑" w:eastAsia="微软雅黑" w:hAnsi="微软雅黑" w:cs="宋体" w:hint="eastAsia"/>
          <w:color w:val="333333"/>
          <w:kern w:val="0"/>
          <w:sz w:val="25"/>
          <w:szCs w:val="25"/>
        </w:rPr>
        <w:t>雍磊</w:t>
      </w:r>
      <w:proofErr w:type="gramEnd"/>
      <w:r w:rsidRPr="003562E9">
        <w:rPr>
          <w:rFonts w:ascii="微软雅黑" w:eastAsia="微软雅黑" w:hAnsi="微软雅黑" w:cs="宋体" w:hint="eastAsia"/>
          <w:color w:val="333333"/>
          <w:kern w:val="0"/>
          <w:sz w:val="25"/>
          <w:szCs w:val="25"/>
        </w:rPr>
        <w:t>称，丁宁指使专人，用融资金额的1.5%－2 %向企业买来信息，他所在的部门就负责把这些企业信息填入准备好的合同里，制成虚假的项目在“e租宝”平台上线。为了让投资人增强投资信心，他们还采用了 更改企业注册金等方式包装项目。</w:t>
      </w:r>
    </w:p>
    <w:p w:rsidR="003562E9" w:rsidRPr="003562E9" w:rsidRDefault="003562E9" w:rsidP="003562E9">
      <w:pPr>
        <w:widowControl/>
        <w:spacing w:before="100" w:beforeAutospacing="1" w:after="100" w:afterAutospacing="1" w:line="407" w:lineRule="atLeast"/>
        <w:ind w:leftChars="0" w:left="0" w:rightChars="0" w:right="0" w:firstLineChars="0" w:firstLine="480"/>
        <w:rPr>
          <w:rFonts w:ascii="微软雅黑" w:eastAsia="微软雅黑" w:hAnsi="微软雅黑" w:cs="宋体"/>
          <w:color w:val="333333"/>
          <w:kern w:val="0"/>
          <w:sz w:val="25"/>
          <w:szCs w:val="25"/>
        </w:rPr>
      </w:pPr>
      <w:r w:rsidRPr="003562E9">
        <w:rPr>
          <w:rFonts w:ascii="微软雅黑" w:eastAsia="微软雅黑" w:hAnsi="微软雅黑" w:cs="宋体" w:hint="eastAsia"/>
          <w:color w:val="333333"/>
          <w:kern w:val="0"/>
          <w:sz w:val="25"/>
          <w:szCs w:val="25"/>
        </w:rPr>
        <w:t>办案民警介绍，在目前警方已查证的207家承租公司中，只有1家与</w:t>
      </w:r>
      <w:proofErr w:type="gramStart"/>
      <w:r w:rsidRPr="003562E9">
        <w:rPr>
          <w:rFonts w:ascii="微软雅黑" w:eastAsia="微软雅黑" w:hAnsi="微软雅黑" w:cs="宋体" w:hint="eastAsia"/>
          <w:color w:val="333333"/>
          <w:kern w:val="0"/>
          <w:sz w:val="25"/>
          <w:szCs w:val="25"/>
        </w:rPr>
        <w:t>钰</w:t>
      </w:r>
      <w:proofErr w:type="gramEnd"/>
      <w:r w:rsidRPr="003562E9">
        <w:rPr>
          <w:rFonts w:ascii="微软雅黑" w:eastAsia="微软雅黑" w:hAnsi="微软雅黑" w:cs="宋体" w:hint="eastAsia"/>
          <w:color w:val="333333"/>
          <w:kern w:val="0"/>
          <w:sz w:val="25"/>
          <w:szCs w:val="25"/>
        </w:rPr>
        <w:t>诚租赁发生了真实的业务。</w:t>
      </w:r>
    </w:p>
    <w:p w:rsidR="003562E9" w:rsidRPr="003562E9" w:rsidRDefault="003562E9" w:rsidP="003562E9">
      <w:pPr>
        <w:widowControl/>
        <w:spacing w:before="100" w:beforeAutospacing="1" w:after="100" w:afterAutospacing="1" w:line="407" w:lineRule="atLeast"/>
        <w:ind w:leftChars="0" w:left="0" w:rightChars="0" w:right="0" w:firstLineChars="0" w:firstLine="480"/>
        <w:rPr>
          <w:rFonts w:ascii="微软雅黑" w:eastAsia="微软雅黑" w:hAnsi="微软雅黑" w:cs="宋体"/>
          <w:color w:val="333333"/>
          <w:kern w:val="0"/>
          <w:sz w:val="25"/>
          <w:szCs w:val="25"/>
        </w:rPr>
      </w:pPr>
      <w:r w:rsidRPr="003562E9">
        <w:rPr>
          <w:rFonts w:ascii="微软雅黑" w:eastAsia="微软雅黑" w:hAnsi="微软雅黑" w:cs="宋体" w:hint="eastAsia"/>
          <w:color w:val="333333"/>
          <w:kern w:val="0"/>
          <w:sz w:val="25"/>
          <w:szCs w:val="25"/>
        </w:rPr>
        <w:lastRenderedPageBreak/>
        <w:t>有部分涉案企业甚至直到案发都被蒙在鼓里。安徽省蚌埠市某企业负责人王先生告诉记者，他的公司曾通过</w:t>
      </w:r>
      <w:proofErr w:type="gramStart"/>
      <w:r w:rsidRPr="003562E9">
        <w:rPr>
          <w:rFonts w:ascii="微软雅黑" w:eastAsia="微软雅黑" w:hAnsi="微软雅黑" w:cs="宋体" w:hint="eastAsia"/>
          <w:color w:val="333333"/>
          <w:kern w:val="0"/>
          <w:sz w:val="25"/>
          <w:szCs w:val="25"/>
        </w:rPr>
        <w:t>钰</w:t>
      </w:r>
      <w:proofErr w:type="gramEnd"/>
      <w:r w:rsidRPr="003562E9">
        <w:rPr>
          <w:rFonts w:ascii="微软雅黑" w:eastAsia="微软雅黑" w:hAnsi="微软雅黑" w:cs="宋体" w:hint="eastAsia"/>
          <w:color w:val="333333"/>
          <w:kern w:val="0"/>
          <w:sz w:val="25"/>
          <w:szCs w:val="25"/>
        </w:rPr>
        <w:t>诚集团旗下的担保公司向银行贷过款，对方 因此掌握了公司的营业执照、税务登记证等资料；但直到2015年底他的企业银行账户被冻结后，他才从公安机关处得知自己的公司被“e租宝”冒名挂到网上融资。“他们的做法太恶劣了，我希望公安机关严惩这种行为，还我们一个清白。”王先生气愤地说。</w:t>
      </w:r>
    </w:p>
    <w:p w:rsidR="003562E9" w:rsidRPr="003562E9" w:rsidRDefault="003562E9" w:rsidP="003562E9">
      <w:pPr>
        <w:widowControl/>
        <w:spacing w:before="100" w:beforeAutospacing="1" w:after="100" w:afterAutospacing="1" w:line="407" w:lineRule="atLeast"/>
        <w:ind w:leftChars="0" w:left="0" w:rightChars="0" w:right="0" w:firstLineChars="0" w:firstLine="480"/>
        <w:rPr>
          <w:rFonts w:ascii="微软雅黑" w:eastAsia="微软雅黑" w:hAnsi="微软雅黑" w:cs="宋体"/>
          <w:color w:val="333333"/>
          <w:kern w:val="0"/>
          <w:sz w:val="25"/>
          <w:szCs w:val="25"/>
        </w:rPr>
      </w:pPr>
      <w:r w:rsidRPr="003562E9">
        <w:rPr>
          <w:rFonts w:ascii="微软雅黑" w:eastAsia="微软雅黑" w:hAnsi="微软雅黑" w:cs="宋体" w:hint="eastAsia"/>
          <w:color w:val="333333"/>
          <w:kern w:val="0"/>
          <w:sz w:val="25"/>
          <w:szCs w:val="25"/>
        </w:rPr>
        <w:t>根据人民银行等部门出台的《关于促进互联网金融健康发展的指导意见》，网络平台只进行信息中介服务，不能自</w:t>
      </w:r>
      <w:proofErr w:type="gramStart"/>
      <w:r w:rsidRPr="003562E9">
        <w:rPr>
          <w:rFonts w:ascii="微软雅黑" w:eastAsia="微软雅黑" w:hAnsi="微软雅黑" w:cs="宋体" w:hint="eastAsia"/>
          <w:color w:val="333333"/>
          <w:kern w:val="0"/>
          <w:sz w:val="25"/>
          <w:szCs w:val="25"/>
        </w:rPr>
        <w:t>设资金池</w:t>
      </w:r>
      <w:proofErr w:type="gramEnd"/>
      <w:r w:rsidRPr="003562E9">
        <w:rPr>
          <w:rFonts w:ascii="微软雅黑" w:eastAsia="微软雅黑" w:hAnsi="微软雅黑" w:cs="宋体" w:hint="eastAsia"/>
          <w:color w:val="333333"/>
          <w:kern w:val="0"/>
          <w:sz w:val="25"/>
          <w:szCs w:val="25"/>
        </w:rPr>
        <w:t>，不提供信用担保。据警方调查，“e租宝”将吸收来的资金以“借道”第三方支付平台的形式进入自设的资金池，相当于把资金从“左口袋”放到了“右口袋”。</w:t>
      </w:r>
    </w:p>
    <w:p w:rsidR="003562E9" w:rsidRPr="003562E9" w:rsidRDefault="003562E9" w:rsidP="003562E9">
      <w:pPr>
        <w:widowControl/>
        <w:spacing w:before="100" w:beforeAutospacing="1" w:after="100" w:afterAutospacing="1" w:line="407" w:lineRule="atLeast"/>
        <w:ind w:leftChars="0" w:left="0" w:rightChars="0" w:right="0" w:firstLineChars="0" w:firstLine="480"/>
        <w:rPr>
          <w:rFonts w:ascii="微软雅黑" w:eastAsia="微软雅黑" w:hAnsi="微软雅黑" w:cs="宋体"/>
          <w:color w:val="333333"/>
          <w:kern w:val="0"/>
          <w:sz w:val="25"/>
          <w:szCs w:val="25"/>
        </w:rPr>
      </w:pPr>
      <w:r w:rsidRPr="003562E9">
        <w:rPr>
          <w:rFonts w:ascii="微软雅黑" w:eastAsia="微软雅黑" w:hAnsi="微软雅黑" w:cs="宋体" w:hint="eastAsia"/>
          <w:color w:val="333333"/>
          <w:kern w:val="0"/>
          <w:sz w:val="25"/>
          <w:szCs w:val="25"/>
        </w:rPr>
        <w:t>不仅如此，</w:t>
      </w:r>
      <w:proofErr w:type="gramStart"/>
      <w:r w:rsidRPr="003562E9">
        <w:rPr>
          <w:rFonts w:ascii="微软雅黑" w:eastAsia="微软雅黑" w:hAnsi="微软雅黑" w:cs="宋体" w:hint="eastAsia"/>
          <w:color w:val="333333"/>
          <w:kern w:val="0"/>
          <w:sz w:val="25"/>
          <w:szCs w:val="25"/>
        </w:rPr>
        <w:t>钰</w:t>
      </w:r>
      <w:proofErr w:type="gramEnd"/>
      <w:r w:rsidRPr="003562E9">
        <w:rPr>
          <w:rFonts w:ascii="微软雅黑" w:eastAsia="微软雅黑" w:hAnsi="微软雅黑" w:cs="宋体" w:hint="eastAsia"/>
          <w:color w:val="333333"/>
          <w:kern w:val="0"/>
          <w:sz w:val="25"/>
          <w:szCs w:val="25"/>
        </w:rPr>
        <w:t>诚集团还直接控制了3家担保公司和</w:t>
      </w:r>
      <w:proofErr w:type="gramStart"/>
      <w:r w:rsidRPr="003562E9">
        <w:rPr>
          <w:rFonts w:ascii="微软雅黑" w:eastAsia="微软雅黑" w:hAnsi="微软雅黑" w:cs="宋体" w:hint="eastAsia"/>
          <w:color w:val="333333"/>
          <w:kern w:val="0"/>
          <w:sz w:val="25"/>
          <w:szCs w:val="25"/>
        </w:rPr>
        <w:t>一家保理公司</w:t>
      </w:r>
      <w:proofErr w:type="gramEnd"/>
      <w:r w:rsidRPr="003562E9">
        <w:rPr>
          <w:rFonts w:ascii="微软雅黑" w:eastAsia="微软雅黑" w:hAnsi="微软雅黑" w:cs="宋体" w:hint="eastAsia"/>
          <w:color w:val="333333"/>
          <w:kern w:val="0"/>
          <w:sz w:val="25"/>
          <w:szCs w:val="25"/>
        </w:rPr>
        <w:t>，为“e租宝”的项目担保。中国政法</w:t>
      </w:r>
      <w:proofErr w:type="gramStart"/>
      <w:r w:rsidRPr="003562E9">
        <w:rPr>
          <w:rFonts w:ascii="微软雅黑" w:eastAsia="微软雅黑" w:hAnsi="微软雅黑" w:cs="宋体" w:hint="eastAsia"/>
          <w:color w:val="333333"/>
          <w:kern w:val="0"/>
          <w:sz w:val="25"/>
          <w:szCs w:val="25"/>
        </w:rPr>
        <w:t>大学民商经济</w:t>
      </w:r>
      <w:proofErr w:type="gramEnd"/>
      <w:r w:rsidRPr="003562E9">
        <w:rPr>
          <w:rFonts w:ascii="微软雅黑" w:eastAsia="微软雅黑" w:hAnsi="微软雅黑" w:cs="宋体" w:hint="eastAsia"/>
          <w:color w:val="333333"/>
          <w:kern w:val="0"/>
          <w:sz w:val="25"/>
          <w:szCs w:val="25"/>
        </w:rPr>
        <w:t>法学院教授李爱君表示，如果平台引入有关联关系的担保机构，将给债权人带来极大风险。</w:t>
      </w:r>
    </w:p>
    <w:p w:rsidR="003562E9" w:rsidRPr="003562E9" w:rsidRDefault="003562E9" w:rsidP="003562E9">
      <w:pPr>
        <w:widowControl/>
        <w:spacing w:before="100" w:beforeAutospacing="1" w:after="100" w:afterAutospacing="1" w:line="407" w:lineRule="atLeast"/>
        <w:ind w:leftChars="0" w:left="0" w:rightChars="0" w:right="0" w:firstLineChars="0" w:firstLine="480"/>
        <w:rPr>
          <w:rFonts w:ascii="微软雅黑" w:eastAsia="微软雅黑" w:hAnsi="微软雅黑" w:cs="宋体"/>
          <w:color w:val="333333"/>
          <w:kern w:val="0"/>
          <w:sz w:val="25"/>
          <w:szCs w:val="25"/>
        </w:rPr>
      </w:pPr>
      <w:r w:rsidRPr="003562E9">
        <w:rPr>
          <w:rFonts w:ascii="微软雅黑" w:eastAsia="微软雅黑" w:hAnsi="微软雅黑" w:cs="宋体" w:hint="eastAsia"/>
          <w:b/>
          <w:bCs/>
          <w:color w:val="333333"/>
          <w:kern w:val="0"/>
          <w:sz w:val="25"/>
        </w:rPr>
        <w:t>“高收益低风险”的承诺陷阱</w:t>
      </w:r>
    </w:p>
    <w:p w:rsidR="003562E9" w:rsidRPr="003562E9" w:rsidRDefault="003562E9" w:rsidP="003562E9">
      <w:pPr>
        <w:widowControl/>
        <w:spacing w:before="100" w:beforeAutospacing="1" w:after="100" w:afterAutospacing="1" w:line="407" w:lineRule="atLeast"/>
        <w:ind w:leftChars="0" w:left="0" w:rightChars="0" w:right="0" w:firstLineChars="0" w:firstLine="480"/>
        <w:rPr>
          <w:rFonts w:ascii="微软雅黑" w:eastAsia="微软雅黑" w:hAnsi="微软雅黑" w:cs="宋体"/>
          <w:color w:val="333333"/>
          <w:kern w:val="0"/>
          <w:sz w:val="25"/>
          <w:szCs w:val="25"/>
        </w:rPr>
      </w:pPr>
      <w:r w:rsidRPr="003562E9">
        <w:rPr>
          <w:rFonts w:ascii="微软雅黑" w:eastAsia="微软雅黑" w:hAnsi="微软雅黑" w:cs="宋体" w:hint="eastAsia"/>
          <w:color w:val="333333"/>
          <w:kern w:val="0"/>
          <w:sz w:val="25"/>
          <w:szCs w:val="25"/>
        </w:rPr>
        <w:t>“1元起投，随时赎回，高收益低风险。”这是“e租宝”广为宣传的口号。许多投资人表示，他们就是听信了“e租宝”保本保息、灵活支取的承诺才 上当受骗的。记者了解到，“e租宝”共推出过6款产品，</w:t>
      </w:r>
      <w:proofErr w:type="gramStart"/>
      <w:r w:rsidRPr="003562E9">
        <w:rPr>
          <w:rFonts w:ascii="微软雅黑" w:eastAsia="微软雅黑" w:hAnsi="微软雅黑" w:cs="宋体" w:hint="eastAsia"/>
          <w:color w:val="333333"/>
          <w:kern w:val="0"/>
          <w:sz w:val="25"/>
          <w:szCs w:val="25"/>
        </w:rPr>
        <w:t>预期年化收益率</w:t>
      </w:r>
      <w:proofErr w:type="gramEnd"/>
      <w:r w:rsidRPr="003562E9">
        <w:rPr>
          <w:rFonts w:ascii="微软雅黑" w:eastAsia="微软雅黑" w:hAnsi="微软雅黑" w:cs="宋体" w:hint="eastAsia"/>
          <w:color w:val="333333"/>
          <w:kern w:val="0"/>
          <w:sz w:val="25"/>
          <w:szCs w:val="25"/>
        </w:rPr>
        <w:t>在9%至14.6%之间，远高于一般银行理财产品的收益率。</w:t>
      </w:r>
    </w:p>
    <w:p w:rsidR="003562E9" w:rsidRPr="003562E9" w:rsidRDefault="003562E9" w:rsidP="003562E9">
      <w:pPr>
        <w:widowControl/>
        <w:spacing w:before="100" w:beforeAutospacing="1" w:after="100" w:afterAutospacing="1" w:line="407" w:lineRule="atLeast"/>
        <w:ind w:leftChars="0" w:left="0" w:rightChars="0" w:right="0" w:firstLineChars="0" w:firstLine="480"/>
        <w:rPr>
          <w:rFonts w:ascii="微软雅黑" w:eastAsia="微软雅黑" w:hAnsi="微软雅黑" w:cs="宋体"/>
          <w:color w:val="333333"/>
          <w:kern w:val="0"/>
          <w:sz w:val="25"/>
          <w:szCs w:val="25"/>
        </w:rPr>
      </w:pPr>
      <w:r w:rsidRPr="003562E9">
        <w:rPr>
          <w:rFonts w:ascii="微软雅黑" w:eastAsia="微软雅黑" w:hAnsi="微软雅黑" w:cs="宋体" w:hint="eastAsia"/>
          <w:color w:val="333333"/>
          <w:kern w:val="0"/>
          <w:sz w:val="25"/>
          <w:szCs w:val="25"/>
        </w:rPr>
        <w:t>投资人张先生表示，“e租宝”的推销人员鼓动他说，“e租宝”产品保本保息，哪怕投资的公司失败了，钱还是照样有。</w:t>
      </w:r>
    </w:p>
    <w:p w:rsidR="003562E9" w:rsidRPr="003562E9" w:rsidRDefault="003562E9" w:rsidP="003562E9">
      <w:pPr>
        <w:widowControl/>
        <w:spacing w:before="100" w:beforeAutospacing="1" w:after="100" w:afterAutospacing="1" w:line="407" w:lineRule="atLeast"/>
        <w:ind w:leftChars="0" w:left="0" w:rightChars="0" w:right="0" w:firstLineChars="0" w:firstLine="480"/>
        <w:rPr>
          <w:rFonts w:ascii="微软雅黑" w:eastAsia="微软雅黑" w:hAnsi="微软雅黑" w:cs="宋体"/>
          <w:color w:val="333333"/>
          <w:kern w:val="0"/>
          <w:sz w:val="25"/>
          <w:szCs w:val="25"/>
        </w:rPr>
      </w:pPr>
      <w:r w:rsidRPr="003562E9">
        <w:rPr>
          <w:rFonts w:ascii="微软雅黑" w:eastAsia="微软雅黑" w:hAnsi="微软雅黑" w:cs="宋体" w:hint="eastAsia"/>
          <w:color w:val="333333"/>
          <w:kern w:val="0"/>
          <w:sz w:val="25"/>
          <w:szCs w:val="25"/>
        </w:rPr>
        <w:lastRenderedPageBreak/>
        <w:t>投资人徐先生给记者算了一笔账：“我拿10万块钱比较的话，在银行放一年才赚2000多块钱；放在‘e租宝’那边的话，它承诺的利率是14.6%，放一年就能赚14000多块钱。”</w:t>
      </w:r>
    </w:p>
    <w:p w:rsidR="003562E9" w:rsidRPr="003562E9" w:rsidRDefault="003562E9" w:rsidP="003562E9">
      <w:pPr>
        <w:widowControl/>
        <w:spacing w:before="100" w:beforeAutospacing="1" w:after="100" w:afterAutospacing="1" w:line="407" w:lineRule="atLeast"/>
        <w:ind w:leftChars="0" w:left="0" w:rightChars="0" w:right="0" w:firstLineChars="0" w:firstLine="480"/>
        <w:rPr>
          <w:rFonts w:ascii="微软雅黑" w:eastAsia="微软雅黑" w:hAnsi="微软雅黑" w:cs="宋体"/>
          <w:color w:val="333333"/>
          <w:kern w:val="0"/>
          <w:sz w:val="25"/>
          <w:szCs w:val="25"/>
        </w:rPr>
      </w:pPr>
      <w:r w:rsidRPr="003562E9">
        <w:rPr>
          <w:rFonts w:ascii="微软雅黑" w:eastAsia="微软雅黑" w:hAnsi="微软雅黑" w:cs="宋体" w:hint="eastAsia"/>
          <w:color w:val="333333"/>
          <w:kern w:val="0"/>
          <w:sz w:val="25"/>
          <w:szCs w:val="25"/>
        </w:rPr>
        <w:t>投资人席女士则称，自己是被“e租宝”可以灵活支取的特点吸引了：“一般的理财产品不能提前支取，但‘e租宝’提前10天也可以拿出来。”</w:t>
      </w:r>
    </w:p>
    <w:p w:rsidR="003562E9" w:rsidRPr="003562E9" w:rsidRDefault="003562E9" w:rsidP="003562E9">
      <w:pPr>
        <w:widowControl/>
        <w:spacing w:before="100" w:beforeAutospacing="1" w:after="100" w:afterAutospacing="1" w:line="407" w:lineRule="atLeast"/>
        <w:ind w:leftChars="0" w:left="0" w:rightChars="0" w:right="0" w:firstLineChars="0" w:firstLine="480"/>
        <w:rPr>
          <w:rFonts w:ascii="微软雅黑" w:eastAsia="微软雅黑" w:hAnsi="微软雅黑" w:cs="宋体"/>
          <w:color w:val="333333"/>
          <w:kern w:val="0"/>
          <w:sz w:val="25"/>
          <w:szCs w:val="25"/>
        </w:rPr>
      </w:pPr>
      <w:r w:rsidRPr="003562E9">
        <w:rPr>
          <w:rFonts w:ascii="微软雅黑" w:eastAsia="微软雅黑" w:hAnsi="微软雅黑" w:cs="宋体" w:hint="eastAsia"/>
          <w:color w:val="333333"/>
          <w:kern w:val="0"/>
          <w:sz w:val="25"/>
          <w:szCs w:val="25"/>
        </w:rPr>
        <w:t>对此，李爱君表示，最高法在2010年出台的关于非法集资犯罪的司法解释里明确，不能用承诺回报引诱投资者。实际上，由于金融行业天然的风险性，承诺保本保息本身就违背客观规律。银监会更是明确要求，各商业银行在销售理财产品时必须进行风险提示。</w:t>
      </w:r>
    </w:p>
    <w:p w:rsidR="003562E9" w:rsidRPr="003562E9" w:rsidRDefault="003562E9" w:rsidP="003562E9">
      <w:pPr>
        <w:widowControl/>
        <w:spacing w:before="100" w:beforeAutospacing="1" w:after="100" w:afterAutospacing="1" w:line="407" w:lineRule="atLeast"/>
        <w:ind w:leftChars="0" w:left="0" w:rightChars="0" w:right="0" w:firstLineChars="0" w:firstLine="480"/>
        <w:rPr>
          <w:rFonts w:ascii="微软雅黑" w:eastAsia="微软雅黑" w:hAnsi="微软雅黑" w:cs="宋体"/>
          <w:color w:val="333333"/>
          <w:kern w:val="0"/>
          <w:sz w:val="25"/>
          <w:szCs w:val="25"/>
        </w:rPr>
      </w:pPr>
      <w:r w:rsidRPr="003562E9">
        <w:rPr>
          <w:rFonts w:ascii="微软雅黑" w:eastAsia="微软雅黑" w:hAnsi="微软雅黑" w:cs="宋体" w:hint="eastAsia"/>
          <w:color w:val="333333"/>
          <w:kern w:val="0"/>
          <w:sz w:val="25"/>
          <w:szCs w:val="25"/>
        </w:rPr>
        <w:t>但是，“e租宝”抓住了部分老百姓对金融知识了解不多的弱点，用虚假的承诺编织了一个 “陷阱”。为了加快扩张速度，</w:t>
      </w:r>
      <w:proofErr w:type="gramStart"/>
      <w:r w:rsidRPr="003562E9">
        <w:rPr>
          <w:rFonts w:ascii="微软雅黑" w:eastAsia="微软雅黑" w:hAnsi="微软雅黑" w:cs="宋体" w:hint="eastAsia"/>
          <w:color w:val="333333"/>
          <w:kern w:val="0"/>
          <w:sz w:val="25"/>
          <w:szCs w:val="25"/>
        </w:rPr>
        <w:t>钰</w:t>
      </w:r>
      <w:proofErr w:type="gramEnd"/>
      <w:r w:rsidRPr="003562E9">
        <w:rPr>
          <w:rFonts w:ascii="微软雅黑" w:eastAsia="微软雅黑" w:hAnsi="微软雅黑" w:cs="宋体" w:hint="eastAsia"/>
          <w:color w:val="333333"/>
          <w:kern w:val="0"/>
          <w:sz w:val="25"/>
          <w:szCs w:val="25"/>
        </w:rPr>
        <w:t>诚集团还在各地设立了大量分公司和代销公司，直接面对老百姓“贴身推销”。其地推人员除了推荐“e租宝”的产品外，甚至还 会“热心”地为他们提供</w:t>
      </w:r>
      <w:proofErr w:type="gramStart"/>
      <w:r w:rsidRPr="003562E9">
        <w:rPr>
          <w:rFonts w:ascii="微软雅黑" w:eastAsia="微软雅黑" w:hAnsi="微软雅黑" w:cs="宋体" w:hint="eastAsia"/>
          <w:color w:val="333333"/>
          <w:kern w:val="0"/>
          <w:sz w:val="25"/>
          <w:szCs w:val="25"/>
        </w:rPr>
        <w:t>开通网银</w:t>
      </w:r>
      <w:proofErr w:type="gramEnd"/>
      <w:r w:rsidRPr="003562E9">
        <w:rPr>
          <w:rFonts w:ascii="微软雅黑" w:eastAsia="微软雅黑" w:hAnsi="微软雅黑" w:cs="宋体" w:hint="eastAsia"/>
          <w:color w:val="333333"/>
          <w:kern w:val="0"/>
          <w:sz w:val="25"/>
          <w:szCs w:val="25"/>
        </w:rPr>
        <w:t>、注册平台等服务。正是在这种强大攻势下，“e租宝”仅用一年半时间，就吸引来90多万实际投资人，客户遍布全国。</w:t>
      </w:r>
    </w:p>
    <w:p w:rsidR="003562E9" w:rsidRPr="003562E9" w:rsidRDefault="003562E9" w:rsidP="003562E9">
      <w:pPr>
        <w:widowControl/>
        <w:spacing w:before="100" w:beforeAutospacing="1" w:after="100" w:afterAutospacing="1" w:line="407" w:lineRule="atLeast"/>
        <w:ind w:leftChars="0" w:left="0" w:rightChars="0" w:right="0" w:firstLineChars="0" w:firstLine="480"/>
        <w:rPr>
          <w:rFonts w:ascii="微软雅黑" w:eastAsia="微软雅黑" w:hAnsi="微软雅黑" w:cs="宋体"/>
          <w:color w:val="333333"/>
          <w:kern w:val="0"/>
          <w:sz w:val="25"/>
          <w:szCs w:val="25"/>
        </w:rPr>
      </w:pPr>
      <w:r w:rsidRPr="003562E9">
        <w:rPr>
          <w:rFonts w:ascii="微软雅黑" w:eastAsia="微软雅黑" w:hAnsi="微软雅黑" w:cs="宋体" w:hint="eastAsia"/>
          <w:b/>
          <w:bCs/>
          <w:color w:val="333333"/>
          <w:kern w:val="0"/>
          <w:sz w:val="25"/>
        </w:rPr>
        <w:t>非法吸取的巨额资金被</w:t>
      </w:r>
      <w:proofErr w:type="gramStart"/>
      <w:r w:rsidRPr="003562E9">
        <w:rPr>
          <w:rFonts w:ascii="微软雅黑" w:eastAsia="微软雅黑" w:hAnsi="微软雅黑" w:cs="宋体" w:hint="eastAsia"/>
          <w:b/>
          <w:bCs/>
          <w:color w:val="333333"/>
          <w:kern w:val="0"/>
          <w:sz w:val="25"/>
        </w:rPr>
        <w:t>钰</w:t>
      </w:r>
      <w:proofErr w:type="gramEnd"/>
      <w:r w:rsidRPr="003562E9">
        <w:rPr>
          <w:rFonts w:ascii="微软雅黑" w:eastAsia="微软雅黑" w:hAnsi="微软雅黑" w:cs="宋体" w:hint="eastAsia"/>
          <w:b/>
          <w:bCs/>
          <w:color w:val="333333"/>
          <w:kern w:val="0"/>
          <w:sz w:val="25"/>
        </w:rPr>
        <w:t>诚集团自用</w:t>
      </w:r>
    </w:p>
    <w:p w:rsidR="003562E9" w:rsidRPr="003562E9" w:rsidRDefault="003562E9" w:rsidP="003562E9">
      <w:pPr>
        <w:widowControl/>
        <w:spacing w:before="100" w:beforeAutospacing="1" w:after="100" w:afterAutospacing="1" w:line="407" w:lineRule="atLeast"/>
        <w:ind w:leftChars="0" w:left="0" w:rightChars="0" w:right="0" w:firstLineChars="0" w:firstLine="480"/>
        <w:rPr>
          <w:rFonts w:ascii="微软雅黑" w:eastAsia="微软雅黑" w:hAnsi="微软雅黑" w:cs="宋体"/>
          <w:color w:val="333333"/>
          <w:kern w:val="0"/>
          <w:sz w:val="25"/>
          <w:szCs w:val="25"/>
        </w:rPr>
      </w:pPr>
      <w:r w:rsidRPr="003562E9">
        <w:rPr>
          <w:rFonts w:ascii="微软雅黑" w:eastAsia="微软雅黑" w:hAnsi="微软雅黑" w:cs="宋体" w:hint="eastAsia"/>
          <w:color w:val="333333"/>
          <w:kern w:val="0"/>
          <w:sz w:val="25"/>
          <w:szCs w:val="25"/>
        </w:rPr>
        <w:t>据警方调查，“钰诚系”除了将一部分吸取的资金用于还本付息外，相当一部分被用于个人挥霍、维持公司的巨额运行成本、投资不良债权以及广告炒作。</w:t>
      </w:r>
    </w:p>
    <w:p w:rsidR="003562E9" w:rsidRPr="003562E9" w:rsidRDefault="003562E9" w:rsidP="003562E9">
      <w:pPr>
        <w:widowControl/>
        <w:spacing w:before="100" w:beforeAutospacing="1" w:after="100" w:afterAutospacing="1" w:line="407" w:lineRule="atLeast"/>
        <w:ind w:leftChars="0" w:left="0" w:rightChars="0" w:right="0" w:firstLineChars="0" w:firstLine="480"/>
        <w:rPr>
          <w:rFonts w:ascii="微软雅黑" w:eastAsia="微软雅黑" w:hAnsi="微软雅黑" w:cs="宋体"/>
          <w:color w:val="333333"/>
          <w:kern w:val="0"/>
          <w:sz w:val="25"/>
          <w:szCs w:val="25"/>
        </w:rPr>
      </w:pPr>
      <w:r w:rsidRPr="003562E9">
        <w:rPr>
          <w:rFonts w:ascii="微软雅黑" w:eastAsia="微软雅黑" w:hAnsi="微软雅黑" w:cs="宋体" w:hint="eastAsia"/>
          <w:color w:val="333333"/>
          <w:kern w:val="0"/>
          <w:sz w:val="25"/>
          <w:szCs w:val="25"/>
        </w:rPr>
        <w:lastRenderedPageBreak/>
        <w:t>据多个犯罪嫌疑人供述，丁宁与数名集团女高管关系密切，其私生活极其奢侈，大肆挥霍吸来的资金。警方初步查明，丁宁赠与他人的现金、房产、车 辆、奢侈品的价值达10余亿元。仅对张敏一人，丁宁除了向其赠送价值1.3亿的新加坡别墅、价值1200万的粉钻戒指、豪华轿车、名表等礼物，还先后“奖 励”她5.5亿元人民币。</w:t>
      </w:r>
    </w:p>
    <w:p w:rsidR="003562E9" w:rsidRPr="003562E9" w:rsidRDefault="003562E9" w:rsidP="003562E9">
      <w:pPr>
        <w:widowControl/>
        <w:spacing w:before="100" w:beforeAutospacing="1" w:after="100" w:afterAutospacing="1" w:line="407" w:lineRule="atLeast"/>
        <w:ind w:leftChars="0" w:left="0" w:rightChars="0" w:right="0" w:firstLineChars="0" w:firstLine="480"/>
        <w:rPr>
          <w:rFonts w:ascii="微软雅黑" w:eastAsia="微软雅黑" w:hAnsi="微软雅黑" w:cs="宋体"/>
          <w:color w:val="333333"/>
          <w:kern w:val="0"/>
          <w:sz w:val="25"/>
          <w:szCs w:val="25"/>
        </w:rPr>
      </w:pPr>
      <w:r w:rsidRPr="003562E9">
        <w:rPr>
          <w:rFonts w:ascii="微软雅黑" w:eastAsia="微软雅黑" w:hAnsi="微软雅黑" w:cs="宋体" w:hint="eastAsia"/>
          <w:color w:val="333333"/>
          <w:kern w:val="0"/>
          <w:sz w:val="25"/>
          <w:szCs w:val="25"/>
        </w:rPr>
        <w:t>“钰诚系”的一大开支还来自高昂的员工薪金。以丁宁的弟弟丁</w:t>
      </w:r>
      <w:proofErr w:type="gramStart"/>
      <w:r w:rsidRPr="003562E9">
        <w:rPr>
          <w:rFonts w:ascii="微软雅黑" w:eastAsia="微软雅黑" w:hAnsi="微软雅黑" w:cs="宋体" w:hint="eastAsia"/>
          <w:color w:val="333333"/>
          <w:kern w:val="0"/>
          <w:sz w:val="25"/>
          <w:szCs w:val="25"/>
        </w:rPr>
        <w:t>甸</w:t>
      </w:r>
      <w:proofErr w:type="gramEnd"/>
      <w:r w:rsidRPr="003562E9">
        <w:rPr>
          <w:rFonts w:ascii="微软雅黑" w:eastAsia="微软雅黑" w:hAnsi="微软雅黑" w:cs="宋体" w:hint="eastAsia"/>
          <w:color w:val="333333"/>
          <w:kern w:val="0"/>
          <w:sz w:val="25"/>
          <w:szCs w:val="25"/>
        </w:rPr>
        <w:t>为例，他原本月薪1.8万元，但调任北京后，月薪就飞涨到100万元。据张敏交代，整个集团拿着百万级年薪的高管多达80人左右，仅2015年11月，</w:t>
      </w:r>
      <w:proofErr w:type="gramStart"/>
      <w:r w:rsidRPr="003562E9">
        <w:rPr>
          <w:rFonts w:ascii="微软雅黑" w:eastAsia="微软雅黑" w:hAnsi="微软雅黑" w:cs="宋体" w:hint="eastAsia"/>
          <w:color w:val="333333"/>
          <w:kern w:val="0"/>
          <w:sz w:val="25"/>
          <w:szCs w:val="25"/>
        </w:rPr>
        <w:t>钰</w:t>
      </w:r>
      <w:proofErr w:type="gramEnd"/>
      <w:r w:rsidRPr="003562E9">
        <w:rPr>
          <w:rFonts w:ascii="微软雅黑" w:eastAsia="微软雅黑" w:hAnsi="微软雅黑" w:cs="宋体" w:hint="eastAsia"/>
          <w:color w:val="333333"/>
          <w:kern w:val="0"/>
          <w:sz w:val="25"/>
          <w:szCs w:val="25"/>
        </w:rPr>
        <w:t>诚集团需发给员工的工资就有8亿元。</w:t>
      </w:r>
    </w:p>
    <w:p w:rsidR="003562E9" w:rsidRPr="003562E9" w:rsidRDefault="003562E9" w:rsidP="003562E9">
      <w:pPr>
        <w:widowControl/>
        <w:spacing w:before="100" w:beforeAutospacing="1" w:after="100" w:afterAutospacing="1" w:line="407" w:lineRule="atLeast"/>
        <w:ind w:leftChars="0" w:left="0" w:rightChars="0" w:right="0" w:firstLineChars="0" w:firstLine="480"/>
        <w:rPr>
          <w:rFonts w:ascii="微软雅黑" w:eastAsia="微软雅黑" w:hAnsi="微软雅黑" w:cs="宋体"/>
          <w:color w:val="333333"/>
          <w:kern w:val="0"/>
          <w:sz w:val="25"/>
          <w:szCs w:val="25"/>
        </w:rPr>
      </w:pPr>
      <w:r w:rsidRPr="003562E9">
        <w:rPr>
          <w:rFonts w:ascii="微软雅黑" w:eastAsia="微软雅黑" w:hAnsi="微软雅黑" w:cs="宋体" w:hint="eastAsia"/>
          <w:color w:val="333333"/>
          <w:kern w:val="0"/>
          <w:sz w:val="25"/>
          <w:szCs w:val="25"/>
        </w:rPr>
        <w:t>多位公司高管称，为了给公众留下“财大气粗”的印象，丁宁要求办公室几十个秘书全身穿戴奢侈品牌的制服和首饰“展示公司形象”，甚至一次就把一个奢侈品店全部买空。</w:t>
      </w:r>
    </w:p>
    <w:p w:rsidR="003562E9" w:rsidRPr="003562E9" w:rsidRDefault="003562E9" w:rsidP="003562E9">
      <w:pPr>
        <w:widowControl/>
        <w:spacing w:before="100" w:beforeAutospacing="1" w:after="100" w:afterAutospacing="1" w:line="407" w:lineRule="atLeast"/>
        <w:ind w:leftChars="0" w:left="0" w:rightChars="0" w:right="0" w:firstLineChars="0" w:firstLine="480"/>
        <w:rPr>
          <w:rFonts w:ascii="微软雅黑" w:eastAsia="微软雅黑" w:hAnsi="微软雅黑" w:cs="宋体"/>
          <w:color w:val="333333"/>
          <w:kern w:val="0"/>
          <w:sz w:val="25"/>
          <w:szCs w:val="25"/>
        </w:rPr>
      </w:pPr>
      <w:r w:rsidRPr="003562E9">
        <w:rPr>
          <w:rFonts w:ascii="微软雅黑" w:eastAsia="微软雅黑" w:hAnsi="微软雅黑" w:cs="宋体" w:hint="eastAsia"/>
          <w:color w:val="333333"/>
          <w:kern w:val="0"/>
          <w:sz w:val="25"/>
          <w:szCs w:val="25"/>
        </w:rPr>
        <w:t>不仅如此，2014年以来，“钰诚系”先后花费上亿元大量投放广告进行“病毒式营销”，还将张敏包装成“互联网金融第一美女总裁”，作为企业形象代言人公开出席各种活动。</w:t>
      </w:r>
    </w:p>
    <w:p w:rsidR="003562E9" w:rsidRPr="003562E9" w:rsidRDefault="003562E9" w:rsidP="003562E9">
      <w:pPr>
        <w:widowControl/>
        <w:spacing w:before="100" w:beforeAutospacing="1" w:after="100" w:afterAutospacing="1" w:line="407" w:lineRule="atLeast"/>
        <w:ind w:leftChars="0" w:left="0" w:rightChars="0" w:right="0" w:firstLineChars="0" w:firstLine="480"/>
        <w:rPr>
          <w:rFonts w:ascii="微软雅黑" w:eastAsia="微软雅黑" w:hAnsi="微软雅黑" w:cs="宋体"/>
          <w:color w:val="333333"/>
          <w:kern w:val="0"/>
          <w:sz w:val="25"/>
          <w:szCs w:val="25"/>
        </w:rPr>
      </w:pPr>
      <w:r w:rsidRPr="003562E9">
        <w:rPr>
          <w:rFonts w:ascii="微软雅黑" w:eastAsia="微软雅黑" w:hAnsi="微软雅黑" w:cs="宋体" w:hint="eastAsia"/>
          <w:color w:val="333333"/>
          <w:kern w:val="0"/>
          <w:sz w:val="25"/>
          <w:szCs w:val="25"/>
        </w:rPr>
        <w:t>公司的花销在水涨船高，资金回笼的压力也越来越大。</w:t>
      </w:r>
      <w:proofErr w:type="gramStart"/>
      <w:r w:rsidRPr="003562E9">
        <w:rPr>
          <w:rFonts w:ascii="微软雅黑" w:eastAsia="微软雅黑" w:hAnsi="微软雅黑" w:cs="宋体" w:hint="eastAsia"/>
          <w:color w:val="333333"/>
          <w:kern w:val="0"/>
          <w:sz w:val="25"/>
          <w:szCs w:val="25"/>
        </w:rPr>
        <w:t>雍磊</w:t>
      </w:r>
      <w:proofErr w:type="gramEnd"/>
      <w:r w:rsidRPr="003562E9">
        <w:rPr>
          <w:rFonts w:ascii="微软雅黑" w:eastAsia="微软雅黑" w:hAnsi="微软雅黑" w:cs="宋体" w:hint="eastAsia"/>
          <w:color w:val="333333"/>
          <w:kern w:val="0"/>
          <w:sz w:val="25"/>
          <w:szCs w:val="25"/>
        </w:rPr>
        <w:t>说，“e租宝”只要一天没有新项目上线，丁宁就会立刻催问。</w:t>
      </w:r>
    </w:p>
    <w:p w:rsidR="003562E9" w:rsidRPr="003562E9" w:rsidRDefault="003562E9" w:rsidP="003562E9">
      <w:pPr>
        <w:widowControl/>
        <w:spacing w:before="100" w:beforeAutospacing="1" w:after="100" w:afterAutospacing="1" w:line="407" w:lineRule="atLeast"/>
        <w:ind w:leftChars="0" w:left="0" w:rightChars="0" w:right="0" w:firstLineChars="0" w:firstLine="480"/>
        <w:rPr>
          <w:rFonts w:ascii="微软雅黑" w:eastAsia="微软雅黑" w:hAnsi="微软雅黑" w:cs="宋体"/>
          <w:color w:val="333333"/>
          <w:kern w:val="0"/>
          <w:sz w:val="25"/>
          <w:szCs w:val="25"/>
        </w:rPr>
      </w:pPr>
      <w:r w:rsidRPr="003562E9">
        <w:rPr>
          <w:rFonts w:ascii="微软雅黑" w:eastAsia="微软雅黑" w:hAnsi="微软雅黑" w:cs="宋体" w:hint="eastAsia"/>
          <w:color w:val="333333"/>
          <w:kern w:val="0"/>
          <w:sz w:val="25"/>
          <w:szCs w:val="25"/>
        </w:rPr>
        <w:t>实际上，“钰诚系”的高管们对公司的实际状况都心知肚明。“‘e租宝’的窟窿只会越滚越大，然后在某个点集中爆发，账上没钱还给老客户，也不能 还给新客户。”张敏说，自己曾在2015年9月让公司的数据中心进</w:t>
      </w:r>
      <w:r w:rsidRPr="003562E9">
        <w:rPr>
          <w:rFonts w:ascii="微软雅黑" w:eastAsia="微软雅黑" w:hAnsi="微软雅黑" w:cs="宋体" w:hint="eastAsia"/>
          <w:color w:val="333333"/>
          <w:kern w:val="0"/>
          <w:sz w:val="25"/>
          <w:szCs w:val="25"/>
        </w:rPr>
        <w:lastRenderedPageBreak/>
        <w:t>行测算，结果显示，“e租宝”的赎回量将在2016年1月达到9亿，此后赎回量逐月递 增。</w:t>
      </w:r>
    </w:p>
    <w:p w:rsidR="003562E9" w:rsidRPr="003562E9" w:rsidRDefault="003562E9" w:rsidP="003562E9">
      <w:pPr>
        <w:widowControl/>
        <w:spacing w:before="100" w:beforeAutospacing="1" w:after="100" w:afterAutospacing="1" w:line="407" w:lineRule="atLeast"/>
        <w:ind w:leftChars="0" w:left="0" w:rightChars="0" w:right="0" w:firstLineChars="0" w:firstLine="480"/>
        <w:rPr>
          <w:rFonts w:ascii="微软雅黑" w:eastAsia="微软雅黑" w:hAnsi="微软雅黑" w:cs="宋体"/>
          <w:color w:val="333333"/>
          <w:kern w:val="0"/>
          <w:sz w:val="25"/>
          <w:szCs w:val="25"/>
        </w:rPr>
      </w:pPr>
      <w:r w:rsidRPr="003562E9">
        <w:rPr>
          <w:rFonts w:ascii="微软雅黑" w:eastAsia="微软雅黑" w:hAnsi="微软雅黑" w:cs="宋体" w:hint="eastAsia"/>
          <w:color w:val="333333"/>
          <w:kern w:val="0"/>
          <w:sz w:val="25"/>
          <w:szCs w:val="25"/>
        </w:rPr>
        <w:t>这个预测，与公安机关此前的分析结果非常吻合。</w:t>
      </w:r>
    </w:p>
    <w:p w:rsidR="003562E9" w:rsidRPr="003562E9" w:rsidRDefault="003562E9" w:rsidP="003562E9">
      <w:pPr>
        <w:widowControl/>
        <w:spacing w:before="100" w:beforeAutospacing="1" w:after="100" w:afterAutospacing="1" w:line="407" w:lineRule="atLeast"/>
        <w:ind w:leftChars="0" w:left="0" w:rightChars="0" w:right="0" w:firstLineChars="0" w:firstLine="480"/>
        <w:rPr>
          <w:rFonts w:ascii="微软雅黑" w:eastAsia="微软雅黑" w:hAnsi="微软雅黑" w:cs="宋体"/>
          <w:color w:val="333333"/>
          <w:kern w:val="0"/>
          <w:sz w:val="25"/>
          <w:szCs w:val="25"/>
        </w:rPr>
      </w:pPr>
      <w:r w:rsidRPr="003562E9">
        <w:rPr>
          <w:rFonts w:ascii="微软雅黑" w:eastAsia="微软雅黑" w:hAnsi="微软雅黑" w:cs="宋体" w:hint="eastAsia"/>
          <w:color w:val="333333"/>
          <w:kern w:val="0"/>
          <w:sz w:val="25"/>
          <w:szCs w:val="25"/>
        </w:rPr>
        <w:t>丁宁坦言，</w:t>
      </w:r>
      <w:proofErr w:type="gramStart"/>
      <w:r w:rsidRPr="003562E9">
        <w:rPr>
          <w:rFonts w:ascii="微软雅黑" w:eastAsia="微软雅黑" w:hAnsi="微软雅黑" w:cs="宋体" w:hint="eastAsia"/>
          <w:color w:val="333333"/>
          <w:kern w:val="0"/>
          <w:sz w:val="25"/>
          <w:szCs w:val="25"/>
        </w:rPr>
        <w:t>钰</w:t>
      </w:r>
      <w:proofErr w:type="gramEnd"/>
      <w:r w:rsidRPr="003562E9">
        <w:rPr>
          <w:rFonts w:ascii="微软雅黑" w:eastAsia="微软雅黑" w:hAnsi="微软雅黑" w:cs="宋体" w:hint="eastAsia"/>
          <w:color w:val="333333"/>
          <w:kern w:val="0"/>
          <w:sz w:val="25"/>
          <w:szCs w:val="25"/>
        </w:rPr>
        <w:t>诚集团旗下仅有</w:t>
      </w:r>
      <w:proofErr w:type="gramStart"/>
      <w:r w:rsidRPr="003562E9">
        <w:rPr>
          <w:rFonts w:ascii="微软雅黑" w:eastAsia="微软雅黑" w:hAnsi="微软雅黑" w:cs="宋体" w:hint="eastAsia"/>
          <w:color w:val="333333"/>
          <w:kern w:val="0"/>
          <w:sz w:val="25"/>
          <w:szCs w:val="25"/>
        </w:rPr>
        <w:t>钰</w:t>
      </w:r>
      <w:proofErr w:type="gramEnd"/>
      <w:r w:rsidRPr="003562E9">
        <w:rPr>
          <w:rFonts w:ascii="微软雅黑" w:eastAsia="微软雅黑" w:hAnsi="微软雅黑" w:cs="宋体" w:hint="eastAsia"/>
          <w:color w:val="333333"/>
          <w:kern w:val="0"/>
          <w:sz w:val="25"/>
          <w:szCs w:val="25"/>
        </w:rPr>
        <w:t>诚租赁、</w:t>
      </w:r>
      <w:proofErr w:type="gramStart"/>
      <w:r w:rsidRPr="003562E9">
        <w:rPr>
          <w:rFonts w:ascii="微软雅黑" w:eastAsia="微软雅黑" w:hAnsi="微软雅黑" w:cs="宋体" w:hint="eastAsia"/>
          <w:color w:val="333333"/>
          <w:kern w:val="0"/>
          <w:sz w:val="25"/>
          <w:szCs w:val="25"/>
        </w:rPr>
        <w:t>钰</w:t>
      </w:r>
      <w:proofErr w:type="gramEnd"/>
      <w:r w:rsidRPr="003562E9">
        <w:rPr>
          <w:rFonts w:ascii="微软雅黑" w:eastAsia="微软雅黑" w:hAnsi="微软雅黑" w:cs="宋体" w:hint="eastAsia"/>
          <w:color w:val="333333"/>
          <w:kern w:val="0"/>
          <w:sz w:val="25"/>
          <w:szCs w:val="25"/>
        </w:rPr>
        <w:t>诚五金和</w:t>
      </w:r>
      <w:proofErr w:type="gramStart"/>
      <w:r w:rsidRPr="003562E9">
        <w:rPr>
          <w:rFonts w:ascii="微软雅黑" w:eastAsia="微软雅黑" w:hAnsi="微软雅黑" w:cs="宋体" w:hint="eastAsia"/>
          <w:color w:val="333333"/>
          <w:kern w:val="0"/>
          <w:sz w:val="25"/>
          <w:szCs w:val="25"/>
        </w:rPr>
        <w:t>钰</w:t>
      </w:r>
      <w:proofErr w:type="gramEnd"/>
      <w:r w:rsidRPr="003562E9">
        <w:rPr>
          <w:rFonts w:ascii="微软雅黑" w:eastAsia="微软雅黑" w:hAnsi="微软雅黑" w:cs="宋体" w:hint="eastAsia"/>
          <w:color w:val="333333"/>
          <w:kern w:val="0"/>
          <w:sz w:val="25"/>
          <w:szCs w:val="25"/>
        </w:rPr>
        <w:t>诚新材料三家公司能产生实际的经营利润，但三家企业的总收入不足8亿，利润尚不足一亿。因此，除了靠疯狂占用“e租宝”吸收来的资金，“钰诚系”的正常收入根本不足以覆盖其庞大的开支。</w:t>
      </w:r>
    </w:p>
    <w:p w:rsidR="003562E9" w:rsidRPr="003562E9" w:rsidRDefault="003562E9" w:rsidP="003562E9">
      <w:pPr>
        <w:widowControl/>
        <w:spacing w:before="100" w:beforeAutospacing="1" w:after="100" w:afterAutospacing="1" w:line="407" w:lineRule="atLeast"/>
        <w:ind w:leftChars="0" w:left="0" w:rightChars="0" w:right="0" w:firstLineChars="0" w:firstLine="480"/>
        <w:rPr>
          <w:rFonts w:ascii="微软雅黑" w:eastAsia="微软雅黑" w:hAnsi="微软雅黑" w:cs="宋体"/>
          <w:color w:val="333333"/>
          <w:kern w:val="0"/>
          <w:sz w:val="25"/>
          <w:szCs w:val="25"/>
        </w:rPr>
      </w:pPr>
      <w:r w:rsidRPr="003562E9">
        <w:rPr>
          <w:rFonts w:ascii="微软雅黑" w:eastAsia="微软雅黑" w:hAnsi="微软雅黑" w:cs="宋体" w:hint="eastAsia"/>
          <w:b/>
          <w:bCs/>
          <w:color w:val="333333"/>
          <w:kern w:val="0"/>
          <w:sz w:val="25"/>
        </w:rPr>
        <w:t>“e租宝”涉嫌非法集资犯罪</w:t>
      </w:r>
    </w:p>
    <w:p w:rsidR="003562E9" w:rsidRPr="003562E9" w:rsidRDefault="003562E9" w:rsidP="003562E9">
      <w:pPr>
        <w:widowControl/>
        <w:spacing w:before="100" w:beforeAutospacing="1" w:after="100" w:afterAutospacing="1" w:line="407" w:lineRule="atLeast"/>
        <w:ind w:leftChars="0" w:left="0" w:rightChars="0" w:right="0" w:firstLineChars="0" w:firstLine="480"/>
        <w:rPr>
          <w:rFonts w:ascii="微软雅黑" w:eastAsia="微软雅黑" w:hAnsi="微软雅黑" w:cs="宋体"/>
          <w:color w:val="333333"/>
          <w:kern w:val="0"/>
          <w:sz w:val="25"/>
          <w:szCs w:val="25"/>
        </w:rPr>
      </w:pPr>
      <w:r w:rsidRPr="003562E9">
        <w:rPr>
          <w:rFonts w:ascii="微软雅黑" w:eastAsia="微软雅黑" w:hAnsi="微软雅黑" w:cs="宋体" w:hint="eastAsia"/>
          <w:color w:val="333333"/>
          <w:kern w:val="0"/>
          <w:sz w:val="25"/>
          <w:szCs w:val="25"/>
        </w:rPr>
        <w:t>根据“e租宝”案件中已经查明的种种犯罪事实，司法机关认为，犯罪嫌疑人的这些行为已经涉嫌非法吸收公众存款和集资诈骗。</w:t>
      </w:r>
    </w:p>
    <w:p w:rsidR="003562E9" w:rsidRPr="003562E9" w:rsidRDefault="003562E9" w:rsidP="003562E9">
      <w:pPr>
        <w:widowControl/>
        <w:spacing w:before="100" w:beforeAutospacing="1" w:after="100" w:afterAutospacing="1" w:line="407" w:lineRule="atLeast"/>
        <w:ind w:leftChars="0" w:left="0" w:rightChars="0" w:right="0" w:firstLineChars="0" w:firstLine="480"/>
        <w:rPr>
          <w:rFonts w:ascii="微软雅黑" w:eastAsia="微软雅黑" w:hAnsi="微软雅黑" w:cs="宋体"/>
          <w:color w:val="333333"/>
          <w:kern w:val="0"/>
          <w:sz w:val="25"/>
          <w:szCs w:val="25"/>
        </w:rPr>
      </w:pPr>
      <w:r w:rsidRPr="003562E9">
        <w:rPr>
          <w:rFonts w:ascii="微软雅黑" w:eastAsia="微软雅黑" w:hAnsi="微软雅黑" w:cs="宋体" w:hint="eastAsia"/>
          <w:color w:val="333333"/>
          <w:kern w:val="0"/>
          <w:sz w:val="25"/>
          <w:szCs w:val="25"/>
        </w:rPr>
        <w:t>中央财经大学法学院教授郭华介绍，非法吸收公众存款罪有4个构成要件：第一是未经有关部门批准或者假借合法的经营形式来吸存，第二是以媒介、短 信、推荐会等形式公开吸存，第三是通过私募、股权等其他的手段来承诺还本付息或者回报，第四是向社会公众即不特定的人吸存。在本案中，犯罪嫌疑人利用网络 平台公开向全国吸存，还对外承诺还本付息，其行为已经涉嫌非法吸收公众存款罪。</w:t>
      </w:r>
    </w:p>
    <w:p w:rsidR="003562E9" w:rsidRPr="003562E9" w:rsidRDefault="003562E9" w:rsidP="003562E9">
      <w:pPr>
        <w:widowControl/>
        <w:spacing w:before="100" w:beforeAutospacing="1" w:after="100" w:afterAutospacing="1" w:line="407" w:lineRule="atLeast"/>
        <w:ind w:leftChars="0" w:left="0" w:rightChars="0" w:right="0" w:firstLineChars="0" w:firstLine="480"/>
        <w:rPr>
          <w:rFonts w:ascii="微软雅黑" w:eastAsia="微软雅黑" w:hAnsi="微软雅黑" w:cs="宋体"/>
          <w:color w:val="333333"/>
          <w:kern w:val="0"/>
          <w:sz w:val="25"/>
          <w:szCs w:val="25"/>
        </w:rPr>
      </w:pPr>
      <w:r w:rsidRPr="003562E9">
        <w:rPr>
          <w:rFonts w:ascii="微软雅黑" w:eastAsia="微软雅黑" w:hAnsi="微软雅黑" w:cs="宋体" w:hint="eastAsia"/>
          <w:color w:val="333333"/>
          <w:kern w:val="0"/>
          <w:sz w:val="25"/>
          <w:szCs w:val="25"/>
        </w:rPr>
        <w:t>“对于已经构成非法吸收公众存款罪的，如果还存在挥霍性投资或者消耗性支出导致财产不能偿还的情形，就构成了集资诈骗罪。”他认为，“e租宝” 案的犯罪嫌疑人投资高档车辆和住宅、向员工支付高工资等挥霍行为，</w:t>
      </w:r>
      <w:r w:rsidRPr="003562E9">
        <w:rPr>
          <w:rFonts w:ascii="微软雅黑" w:eastAsia="微软雅黑" w:hAnsi="微软雅黑" w:cs="宋体" w:hint="eastAsia"/>
          <w:color w:val="333333"/>
          <w:kern w:val="0"/>
          <w:sz w:val="25"/>
          <w:szCs w:val="25"/>
        </w:rPr>
        <w:lastRenderedPageBreak/>
        <w:t>体现了他们主观上非法占有投资者资金的目的，这是导致吸收来的资金不能偿还的重要原因之一，也是他们涉嫌集资诈骗罪的主要原因之一。</w:t>
      </w:r>
    </w:p>
    <w:p w:rsidR="003562E9" w:rsidRPr="003562E9" w:rsidRDefault="003562E9" w:rsidP="003562E9">
      <w:pPr>
        <w:widowControl/>
        <w:spacing w:before="100" w:beforeAutospacing="1" w:after="100" w:afterAutospacing="1" w:line="407" w:lineRule="atLeast"/>
        <w:ind w:leftChars="0" w:left="0" w:rightChars="0" w:right="0" w:firstLineChars="0" w:firstLine="480"/>
        <w:rPr>
          <w:rFonts w:ascii="微软雅黑" w:eastAsia="微软雅黑" w:hAnsi="微软雅黑" w:cs="宋体"/>
          <w:color w:val="333333"/>
          <w:kern w:val="0"/>
          <w:sz w:val="25"/>
          <w:szCs w:val="25"/>
        </w:rPr>
      </w:pPr>
      <w:r w:rsidRPr="003562E9">
        <w:rPr>
          <w:rFonts w:ascii="微软雅黑" w:eastAsia="微软雅黑" w:hAnsi="微软雅黑" w:cs="宋体" w:hint="eastAsia"/>
          <w:color w:val="333333"/>
          <w:kern w:val="0"/>
          <w:sz w:val="25"/>
          <w:szCs w:val="25"/>
        </w:rPr>
        <w:t>李爱君则指出，金融是一种以高风险为特征的行业，因此老百姓在投资前更需要掌握一定的金融知识，知道任何投资行为都要风险自担；而如果投资者参与的金融活动涉嫌违法犯罪，就将承担更大的风险。</w:t>
      </w:r>
    </w:p>
    <w:p w:rsidR="003562E9" w:rsidRPr="003562E9" w:rsidRDefault="003562E9" w:rsidP="003562E9">
      <w:pPr>
        <w:widowControl/>
        <w:spacing w:before="100" w:beforeAutospacing="1" w:after="100" w:afterAutospacing="1" w:line="407" w:lineRule="atLeast"/>
        <w:ind w:leftChars="0" w:left="0" w:rightChars="0" w:right="0" w:firstLineChars="0" w:firstLine="480"/>
        <w:rPr>
          <w:rFonts w:ascii="微软雅黑" w:eastAsia="微软雅黑" w:hAnsi="微软雅黑" w:cs="宋体"/>
          <w:color w:val="333333"/>
          <w:kern w:val="0"/>
          <w:sz w:val="25"/>
          <w:szCs w:val="25"/>
        </w:rPr>
      </w:pPr>
      <w:r w:rsidRPr="003562E9">
        <w:rPr>
          <w:rFonts w:ascii="微软雅黑" w:eastAsia="微软雅黑" w:hAnsi="微软雅黑" w:cs="宋体" w:hint="eastAsia"/>
          <w:b/>
          <w:bCs/>
          <w:color w:val="333333"/>
          <w:kern w:val="0"/>
          <w:sz w:val="25"/>
        </w:rPr>
        <w:t>最新进展：有关部门正在加紧取证追赃挽损</w:t>
      </w:r>
    </w:p>
    <w:p w:rsidR="003562E9" w:rsidRPr="003562E9" w:rsidRDefault="003562E9" w:rsidP="003562E9">
      <w:pPr>
        <w:widowControl/>
        <w:spacing w:before="100" w:beforeAutospacing="1" w:after="100" w:afterAutospacing="1" w:line="407" w:lineRule="atLeast"/>
        <w:ind w:leftChars="0" w:left="315" w:rightChars="0" w:right="315" w:firstLineChars="0" w:firstLine="500"/>
        <w:rPr>
          <w:rFonts w:ascii="微软雅黑" w:eastAsia="微软雅黑" w:hAnsi="微软雅黑" w:cs="宋体"/>
          <w:color w:val="333333"/>
          <w:kern w:val="0"/>
          <w:sz w:val="25"/>
          <w:szCs w:val="25"/>
        </w:rPr>
      </w:pPr>
      <w:r w:rsidRPr="003562E9">
        <w:rPr>
          <w:rFonts w:ascii="微软雅黑" w:eastAsia="微软雅黑" w:hAnsi="微软雅黑" w:cs="宋体" w:hint="eastAsia"/>
          <w:color w:val="333333"/>
          <w:kern w:val="0"/>
          <w:sz w:val="25"/>
          <w:szCs w:val="25"/>
        </w:rPr>
        <w:t>办案民警介绍，由于“钰诚系”的资金交易庞杂，财务管理混乱，其资金流向还在调查之中。目前，公安机关正在与银监会、人民银行等部门通力配合， 加快工作进度，全力以赴进行调查取证、追赃、甄别涉案资产等工作，最大限度地挽回投资人的损失。为了便于投资人报案、完善案件处置相关信息，公安机关已经 搭建起投资人信息登记平台，并将于近期挂接在公安部官方网站上启用。</w:t>
      </w:r>
    </w:p>
    <w:p w:rsidR="003562E9" w:rsidRDefault="003562E9" w:rsidP="003562E9">
      <w:pPr>
        <w:widowControl/>
        <w:spacing w:before="100" w:beforeAutospacing="1" w:after="100" w:afterAutospacing="1" w:line="407" w:lineRule="atLeast"/>
        <w:ind w:leftChars="0" w:left="315" w:rightChars="0" w:right="315" w:firstLineChars="0" w:firstLine="500"/>
        <w:rPr>
          <w:rFonts w:ascii="微软雅黑" w:eastAsia="微软雅黑" w:hAnsi="微软雅黑" w:cs="宋体"/>
          <w:color w:val="333333"/>
          <w:kern w:val="0"/>
          <w:sz w:val="25"/>
          <w:szCs w:val="25"/>
        </w:rPr>
      </w:pPr>
      <w:r w:rsidRPr="003562E9">
        <w:rPr>
          <w:rFonts w:ascii="微软雅黑" w:eastAsia="微软雅黑" w:hAnsi="微软雅黑" w:cs="宋体" w:hint="eastAsia"/>
          <w:color w:val="333333"/>
          <w:kern w:val="0"/>
          <w:sz w:val="25"/>
          <w:szCs w:val="25"/>
        </w:rPr>
        <w:t>有关部门表示，投资人应及时、主动报案、登记信息、提供证明材料，避免因不及时、</w:t>
      </w:r>
      <w:proofErr w:type="gramStart"/>
      <w:r w:rsidRPr="003562E9">
        <w:rPr>
          <w:rFonts w:ascii="微软雅黑" w:eastAsia="微软雅黑" w:hAnsi="微软雅黑" w:cs="宋体" w:hint="eastAsia"/>
          <w:color w:val="333333"/>
          <w:kern w:val="0"/>
          <w:sz w:val="25"/>
          <w:szCs w:val="25"/>
        </w:rPr>
        <w:t>不</w:t>
      </w:r>
      <w:proofErr w:type="gramEnd"/>
      <w:r w:rsidRPr="003562E9">
        <w:rPr>
          <w:rFonts w:ascii="微软雅黑" w:eastAsia="微软雅黑" w:hAnsi="微软雅黑" w:cs="宋体" w:hint="eastAsia"/>
          <w:color w:val="333333"/>
          <w:kern w:val="0"/>
          <w:sz w:val="25"/>
          <w:szCs w:val="25"/>
        </w:rPr>
        <w:t>如实报案、登记而损害自身合法利益；同时，请投资人依法维权，不信谣、不传谣、不受蛊惑，不组织、参与各类非法活动。涉嫌犯罪的人员，应当积极配合调查、退缴违法所得，争取从宽处理。</w:t>
      </w:r>
    </w:p>
    <w:p w:rsidR="006D7600" w:rsidRDefault="006D7600" w:rsidP="003562E9">
      <w:pPr>
        <w:widowControl/>
        <w:spacing w:before="100" w:beforeAutospacing="1" w:after="100" w:afterAutospacing="1" w:line="407" w:lineRule="atLeast"/>
        <w:ind w:leftChars="0" w:left="315" w:rightChars="0" w:right="315" w:firstLineChars="0" w:firstLine="500"/>
        <w:rPr>
          <w:rFonts w:ascii="微软雅黑" w:eastAsia="微软雅黑" w:hAnsi="微软雅黑" w:cs="宋体"/>
          <w:color w:val="333333"/>
          <w:kern w:val="0"/>
          <w:sz w:val="25"/>
          <w:szCs w:val="25"/>
        </w:rPr>
      </w:pPr>
    </w:p>
    <w:p w:rsidR="006D7600" w:rsidRPr="003562E9" w:rsidRDefault="006D7600" w:rsidP="003562E9">
      <w:pPr>
        <w:widowControl/>
        <w:spacing w:before="100" w:beforeAutospacing="1" w:after="100" w:afterAutospacing="1" w:line="407" w:lineRule="atLeast"/>
        <w:ind w:leftChars="0" w:left="315" w:rightChars="0" w:right="315" w:firstLineChars="0" w:firstLine="500"/>
        <w:rPr>
          <w:rFonts w:ascii="微软雅黑" w:eastAsia="微软雅黑" w:hAnsi="微软雅黑" w:cs="宋体"/>
          <w:color w:val="333333"/>
          <w:kern w:val="0"/>
          <w:sz w:val="25"/>
          <w:szCs w:val="25"/>
        </w:rPr>
      </w:pPr>
    </w:p>
    <w:p w:rsidR="006D7600" w:rsidRPr="006D7600" w:rsidRDefault="006D7600" w:rsidP="006D7600">
      <w:pPr>
        <w:widowControl/>
        <w:spacing w:before="100" w:beforeAutospacing="1" w:after="100" w:afterAutospacing="1" w:line="407" w:lineRule="atLeast"/>
        <w:ind w:leftChars="0" w:left="0" w:rightChars="0" w:right="0" w:firstLineChars="0" w:firstLine="480"/>
        <w:rPr>
          <w:rFonts w:ascii="微软雅黑" w:eastAsia="微软雅黑" w:hAnsi="微软雅黑" w:cs="宋体"/>
          <w:b/>
          <w:bCs/>
          <w:color w:val="333333"/>
          <w:kern w:val="0"/>
          <w:sz w:val="30"/>
          <w:szCs w:val="30"/>
        </w:rPr>
      </w:pPr>
      <w:r w:rsidRPr="006D7600">
        <w:rPr>
          <w:rFonts w:ascii="微软雅黑" w:eastAsia="微软雅黑" w:hAnsi="微软雅黑" w:cs="宋体" w:hint="eastAsia"/>
          <w:b/>
          <w:bCs/>
          <w:color w:val="333333"/>
          <w:kern w:val="0"/>
          <w:sz w:val="30"/>
          <w:szCs w:val="30"/>
        </w:rPr>
        <w:lastRenderedPageBreak/>
        <w:t>泛亚有色金属交易所400亿赎回危机是如何爆发的？</w:t>
      </w:r>
    </w:p>
    <w:p w:rsidR="00506E55" w:rsidRPr="00506E55" w:rsidRDefault="00506E55" w:rsidP="00506E55">
      <w:pPr>
        <w:widowControl/>
        <w:spacing w:before="100" w:beforeAutospacing="1" w:after="375" w:line="360" w:lineRule="atLeast"/>
        <w:ind w:leftChars="0" w:left="315" w:rightChars="0" w:right="315" w:firstLineChars="0" w:firstLine="420"/>
        <w:rPr>
          <w:rFonts w:ascii="微软雅黑" w:eastAsia="微软雅黑" w:hAnsi="微软雅黑" w:cs="宋体"/>
          <w:color w:val="333333"/>
          <w:kern w:val="0"/>
          <w:sz w:val="25"/>
          <w:szCs w:val="25"/>
        </w:rPr>
      </w:pPr>
      <w:r w:rsidRPr="00506E55">
        <w:rPr>
          <w:rFonts w:ascii="微软雅黑" w:eastAsia="微软雅黑" w:hAnsi="微软雅黑" w:cs="宋体" w:hint="eastAsia"/>
          <w:color w:val="333333"/>
          <w:kern w:val="0"/>
          <w:sz w:val="25"/>
          <w:szCs w:val="25"/>
        </w:rPr>
        <w:t>近日，一条有关</w:t>
      </w:r>
      <w:hyperlink r:id="rId6" w:tgtFrame="_blank" w:history="1">
        <w:r w:rsidRPr="00506E55">
          <w:rPr>
            <w:rFonts w:ascii="微软雅黑" w:eastAsia="微软雅黑" w:hAnsi="微软雅黑" w:cs="宋体" w:hint="eastAsia"/>
            <w:color w:val="333333"/>
            <w:kern w:val="0"/>
            <w:sz w:val="25"/>
            <w:szCs w:val="25"/>
          </w:rPr>
          <w:t>昆明</w:t>
        </w:r>
      </w:hyperlink>
      <w:r w:rsidRPr="00506E55">
        <w:rPr>
          <w:rFonts w:ascii="微软雅黑" w:eastAsia="微软雅黑" w:hAnsi="微软雅黑" w:cs="宋体" w:hint="eastAsia"/>
          <w:color w:val="333333"/>
          <w:kern w:val="0"/>
          <w:sz w:val="25"/>
          <w:szCs w:val="25"/>
        </w:rPr>
        <w:t>泛亚有色金属交易所旗下</w:t>
      </w:r>
      <w:hyperlink r:id="rId7" w:tgtFrame="_blank" w:history="1">
        <w:r w:rsidRPr="00506E55">
          <w:rPr>
            <w:rFonts w:ascii="微软雅黑" w:eastAsia="微软雅黑" w:hAnsi="微软雅黑" w:cs="宋体" w:hint="eastAsia"/>
            <w:color w:val="333333"/>
            <w:kern w:val="0"/>
            <w:sz w:val="25"/>
            <w:szCs w:val="25"/>
          </w:rPr>
          <w:t>金融</w:t>
        </w:r>
      </w:hyperlink>
      <w:r w:rsidRPr="00506E55">
        <w:rPr>
          <w:rFonts w:ascii="微软雅黑" w:eastAsia="微软雅黑" w:hAnsi="微软雅黑" w:cs="宋体" w:hint="eastAsia"/>
          <w:color w:val="333333"/>
          <w:kern w:val="0"/>
          <w:sz w:val="25"/>
          <w:szCs w:val="25"/>
        </w:rPr>
        <w:t>产品日金宝的消息引爆金融圈。</w:t>
      </w:r>
    </w:p>
    <w:p w:rsidR="00506E55" w:rsidRPr="00506E55" w:rsidRDefault="00506E55" w:rsidP="00506E55">
      <w:pPr>
        <w:widowControl/>
        <w:spacing w:before="100" w:beforeAutospacing="1" w:after="375" w:line="360" w:lineRule="atLeast"/>
        <w:ind w:leftChars="0" w:left="0" w:rightChars="0" w:right="0" w:firstLineChars="0" w:firstLine="420"/>
        <w:jc w:val="both"/>
        <w:rPr>
          <w:rFonts w:ascii="微软雅黑" w:eastAsia="微软雅黑" w:hAnsi="微软雅黑" w:cs="宋体"/>
          <w:color w:val="333333"/>
          <w:kern w:val="0"/>
          <w:sz w:val="25"/>
          <w:szCs w:val="25"/>
        </w:rPr>
      </w:pPr>
      <w:r w:rsidRPr="00506E55">
        <w:rPr>
          <w:rFonts w:ascii="微软雅黑" w:eastAsia="微软雅黑" w:hAnsi="微软雅黑" w:cs="宋体" w:hint="eastAsia"/>
          <w:color w:val="333333"/>
          <w:kern w:val="0"/>
          <w:sz w:val="25"/>
          <w:szCs w:val="25"/>
        </w:rPr>
        <w:t>据网友爆料：</w:t>
      </w:r>
      <w:r w:rsidRPr="00506E55">
        <w:rPr>
          <w:rFonts w:ascii="微软雅黑" w:eastAsia="微软雅黑" w:hAnsi="微软雅黑" w:cs="宋体"/>
          <w:color w:val="333333"/>
          <w:kern w:val="0"/>
          <w:sz w:val="25"/>
          <w:szCs w:val="25"/>
        </w:rPr>
        <w:t>“</w:t>
      </w:r>
      <w:r w:rsidRPr="00506E55">
        <w:rPr>
          <w:rFonts w:ascii="微软雅黑" w:eastAsia="微软雅黑" w:hAnsi="微软雅黑" w:cs="宋体" w:hint="eastAsia"/>
          <w:color w:val="333333"/>
          <w:kern w:val="0"/>
          <w:sz w:val="25"/>
          <w:szCs w:val="25"/>
        </w:rPr>
        <w:t>昆明泛亚有色金属交易所，昨晚被来自全国各地的</w:t>
      </w:r>
      <w:r w:rsidRPr="00506E55">
        <w:rPr>
          <w:rFonts w:ascii="微软雅黑" w:eastAsia="微软雅黑" w:hAnsi="微软雅黑" w:cs="宋体"/>
          <w:color w:val="333333"/>
          <w:kern w:val="0"/>
          <w:sz w:val="25"/>
          <w:szCs w:val="25"/>
        </w:rPr>
        <w:t>800</w:t>
      </w:r>
      <w:r w:rsidRPr="00506E55">
        <w:rPr>
          <w:rFonts w:ascii="微软雅黑" w:eastAsia="微软雅黑" w:hAnsi="微软雅黑" w:cs="宋体" w:hint="eastAsia"/>
          <w:color w:val="333333"/>
          <w:kern w:val="0"/>
          <w:sz w:val="25"/>
          <w:szCs w:val="25"/>
        </w:rPr>
        <w:t>多位心急如焚的投资者包围。泛亚交易所资金链断裂，涉及全国</w:t>
      </w:r>
      <w:r w:rsidRPr="00506E55">
        <w:rPr>
          <w:rFonts w:ascii="微软雅黑" w:eastAsia="微软雅黑" w:hAnsi="微软雅黑" w:cs="宋体"/>
          <w:color w:val="333333"/>
          <w:kern w:val="0"/>
          <w:sz w:val="25"/>
          <w:szCs w:val="25"/>
        </w:rPr>
        <w:t>20</w:t>
      </w:r>
      <w:r w:rsidRPr="00506E55">
        <w:rPr>
          <w:rFonts w:ascii="微软雅黑" w:eastAsia="微软雅黑" w:hAnsi="微软雅黑" w:cs="宋体" w:hint="eastAsia"/>
          <w:color w:val="333333"/>
          <w:kern w:val="0"/>
          <w:sz w:val="25"/>
          <w:szCs w:val="25"/>
        </w:rPr>
        <w:t>个省份，</w:t>
      </w:r>
      <w:r w:rsidRPr="00506E55">
        <w:rPr>
          <w:rFonts w:ascii="微软雅黑" w:eastAsia="微软雅黑" w:hAnsi="微软雅黑" w:cs="宋体"/>
          <w:color w:val="333333"/>
          <w:kern w:val="0"/>
          <w:sz w:val="25"/>
          <w:szCs w:val="25"/>
        </w:rPr>
        <w:t>22</w:t>
      </w:r>
      <w:r w:rsidRPr="00506E55">
        <w:rPr>
          <w:rFonts w:ascii="微软雅黑" w:eastAsia="微软雅黑" w:hAnsi="微软雅黑" w:cs="宋体" w:hint="eastAsia"/>
          <w:color w:val="333333"/>
          <w:kern w:val="0"/>
          <w:sz w:val="25"/>
          <w:szCs w:val="25"/>
        </w:rPr>
        <w:t>万投资者，总金额达</w:t>
      </w:r>
      <w:r w:rsidRPr="00506E55">
        <w:rPr>
          <w:rFonts w:ascii="微软雅黑" w:eastAsia="微软雅黑" w:hAnsi="微软雅黑" w:cs="宋体"/>
          <w:color w:val="333333"/>
          <w:kern w:val="0"/>
          <w:sz w:val="25"/>
          <w:szCs w:val="25"/>
        </w:rPr>
        <w:t>400</w:t>
      </w:r>
      <w:r w:rsidRPr="00506E55">
        <w:rPr>
          <w:rFonts w:ascii="微软雅黑" w:eastAsia="微软雅黑" w:hAnsi="微软雅黑" w:cs="宋体" w:hint="eastAsia"/>
          <w:color w:val="333333"/>
          <w:kern w:val="0"/>
          <w:sz w:val="25"/>
          <w:szCs w:val="25"/>
        </w:rPr>
        <w:t>亿元。</w:t>
      </w:r>
      <w:r w:rsidRPr="00506E55">
        <w:rPr>
          <w:rFonts w:ascii="微软雅黑" w:eastAsia="微软雅黑" w:hAnsi="微软雅黑" w:cs="宋体"/>
          <w:color w:val="333333"/>
          <w:kern w:val="0"/>
          <w:sz w:val="25"/>
          <w:szCs w:val="25"/>
        </w:rPr>
        <w:t>”</w:t>
      </w:r>
    </w:p>
    <w:p w:rsidR="00506E55" w:rsidRPr="00506E55" w:rsidRDefault="00506E55" w:rsidP="00506E55">
      <w:pPr>
        <w:widowControl/>
        <w:spacing w:before="100" w:beforeAutospacing="1" w:after="375" w:line="360" w:lineRule="atLeast"/>
        <w:ind w:leftChars="0" w:left="0" w:rightChars="0" w:right="0" w:firstLineChars="0" w:firstLine="420"/>
        <w:jc w:val="both"/>
        <w:rPr>
          <w:rFonts w:ascii="微软雅黑" w:eastAsia="微软雅黑" w:hAnsi="微软雅黑" w:cs="宋体"/>
          <w:color w:val="333333"/>
          <w:kern w:val="0"/>
          <w:sz w:val="25"/>
          <w:szCs w:val="25"/>
        </w:rPr>
      </w:pPr>
      <w:r w:rsidRPr="00506E55">
        <w:rPr>
          <w:rFonts w:ascii="微软雅黑" w:eastAsia="微软雅黑" w:hAnsi="微软雅黑" w:cs="宋体"/>
          <w:color w:val="333333"/>
          <w:kern w:val="0"/>
          <w:sz w:val="25"/>
          <w:szCs w:val="25"/>
        </w:rPr>
        <w:t>7</w:t>
      </w:r>
      <w:r w:rsidRPr="00506E55">
        <w:rPr>
          <w:rFonts w:ascii="微软雅黑" w:eastAsia="微软雅黑" w:hAnsi="微软雅黑" w:cs="宋体" w:hint="eastAsia"/>
          <w:color w:val="333333"/>
          <w:kern w:val="0"/>
          <w:sz w:val="25"/>
          <w:szCs w:val="25"/>
        </w:rPr>
        <w:t>月</w:t>
      </w:r>
      <w:r w:rsidRPr="00506E55">
        <w:rPr>
          <w:rFonts w:ascii="微软雅黑" w:eastAsia="微软雅黑" w:hAnsi="微软雅黑" w:cs="宋体"/>
          <w:color w:val="333333"/>
          <w:kern w:val="0"/>
          <w:sz w:val="25"/>
          <w:szCs w:val="25"/>
        </w:rPr>
        <w:t>15</w:t>
      </w:r>
      <w:r w:rsidRPr="00506E55">
        <w:rPr>
          <w:rFonts w:ascii="微软雅黑" w:eastAsia="微软雅黑" w:hAnsi="微软雅黑" w:cs="宋体" w:hint="eastAsia"/>
          <w:color w:val="333333"/>
          <w:kern w:val="0"/>
          <w:sz w:val="25"/>
          <w:szCs w:val="25"/>
        </w:rPr>
        <w:t>日，泛亚有色金属交易所在其官网发布公告，承认部分产品出现集中赎回的情况。</w:t>
      </w:r>
    </w:p>
    <w:p w:rsidR="00506E55" w:rsidRPr="00506E55" w:rsidRDefault="00506E55" w:rsidP="00506E55">
      <w:pPr>
        <w:widowControl/>
        <w:spacing w:before="100" w:beforeAutospacing="1" w:after="375" w:line="360" w:lineRule="atLeast"/>
        <w:ind w:leftChars="0" w:left="0" w:rightChars="0" w:right="0" w:firstLineChars="0" w:firstLine="420"/>
        <w:jc w:val="both"/>
        <w:rPr>
          <w:rFonts w:ascii="微软雅黑" w:eastAsia="微软雅黑" w:hAnsi="微软雅黑" w:cs="宋体"/>
          <w:color w:val="333333"/>
          <w:kern w:val="0"/>
          <w:sz w:val="25"/>
          <w:szCs w:val="25"/>
        </w:rPr>
      </w:pPr>
      <w:r w:rsidRPr="00506E55">
        <w:rPr>
          <w:rFonts w:ascii="微软雅黑" w:eastAsia="微软雅黑" w:hAnsi="微软雅黑" w:cs="宋体" w:hint="eastAsia"/>
          <w:color w:val="333333"/>
          <w:kern w:val="0"/>
          <w:sz w:val="25"/>
          <w:szCs w:val="25"/>
        </w:rPr>
        <w:t>泛亚表示</w:t>
      </w:r>
      <w:r w:rsidRPr="00506E55">
        <w:rPr>
          <w:rFonts w:ascii="微软雅黑" w:eastAsia="微软雅黑" w:hAnsi="微软雅黑" w:cs="宋体"/>
          <w:color w:val="333333"/>
          <w:kern w:val="0"/>
          <w:sz w:val="25"/>
          <w:szCs w:val="25"/>
        </w:rPr>
        <w:t>“ 2015</w:t>
      </w:r>
      <w:r w:rsidRPr="00506E55">
        <w:rPr>
          <w:rFonts w:ascii="微软雅黑" w:eastAsia="微软雅黑" w:hAnsi="微软雅黑" w:cs="宋体" w:hint="eastAsia"/>
          <w:color w:val="333333"/>
          <w:kern w:val="0"/>
          <w:sz w:val="25"/>
          <w:szCs w:val="25"/>
        </w:rPr>
        <w:t>年，受宏观经济因素和政策层面的多重影响，泛亚有色金属交易所委托受托交易商近日出现了资金赎回困难，在委托受托业务合同期限内，部分受托资金出现了集中赎回情况。</w:t>
      </w:r>
      <w:r w:rsidRPr="00506E55">
        <w:rPr>
          <w:rFonts w:ascii="微软雅黑" w:eastAsia="微软雅黑" w:hAnsi="微软雅黑" w:cs="宋体"/>
          <w:color w:val="333333"/>
          <w:kern w:val="0"/>
          <w:sz w:val="25"/>
          <w:szCs w:val="25"/>
        </w:rPr>
        <w:t>”</w:t>
      </w:r>
      <w:r w:rsidRPr="00506E55">
        <w:rPr>
          <w:rFonts w:ascii="微软雅黑" w:eastAsia="微软雅黑" w:hAnsi="微软雅黑" w:cs="宋体" w:hint="eastAsia"/>
          <w:color w:val="333333"/>
          <w:kern w:val="0"/>
          <w:sz w:val="25"/>
          <w:szCs w:val="25"/>
        </w:rPr>
        <w:t>。</w:t>
      </w:r>
    </w:p>
    <w:p w:rsidR="00506E55" w:rsidRPr="00506E55" w:rsidRDefault="00506E55" w:rsidP="00506E55">
      <w:pPr>
        <w:widowControl/>
        <w:spacing w:before="100" w:beforeAutospacing="1" w:after="375" w:line="360" w:lineRule="atLeast"/>
        <w:ind w:leftChars="0" w:left="0" w:rightChars="0" w:right="0" w:firstLineChars="0" w:firstLine="420"/>
        <w:jc w:val="both"/>
        <w:rPr>
          <w:rFonts w:ascii="微软雅黑" w:eastAsia="微软雅黑" w:hAnsi="微软雅黑" w:cs="宋体"/>
          <w:color w:val="333333"/>
          <w:kern w:val="0"/>
          <w:sz w:val="25"/>
          <w:szCs w:val="25"/>
        </w:rPr>
      </w:pPr>
      <w:r w:rsidRPr="00506E55">
        <w:rPr>
          <w:rFonts w:ascii="微软雅黑" w:eastAsia="微软雅黑" w:hAnsi="微软雅黑" w:cs="宋体" w:hint="eastAsia"/>
          <w:color w:val="333333"/>
          <w:kern w:val="0"/>
          <w:sz w:val="25"/>
          <w:szCs w:val="25"/>
        </w:rPr>
        <w:t>这次赎回危机如何产生暂且不表，先来</w:t>
      </w:r>
      <w:proofErr w:type="gramStart"/>
      <w:r w:rsidRPr="00506E55">
        <w:rPr>
          <w:rFonts w:ascii="微软雅黑" w:eastAsia="微软雅黑" w:hAnsi="微软雅黑" w:cs="宋体" w:hint="eastAsia"/>
          <w:color w:val="333333"/>
          <w:kern w:val="0"/>
          <w:sz w:val="25"/>
          <w:szCs w:val="25"/>
        </w:rPr>
        <w:t>看看日</w:t>
      </w:r>
      <w:proofErr w:type="gramEnd"/>
      <w:r w:rsidRPr="00506E55">
        <w:rPr>
          <w:rFonts w:ascii="微软雅黑" w:eastAsia="微软雅黑" w:hAnsi="微软雅黑" w:cs="宋体" w:hint="eastAsia"/>
          <w:color w:val="333333"/>
          <w:kern w:val="0"/>
          <w:sz w:val="25"/>
          <w:szCs w:val="25"/>
        </w:rPr>
        <w:t>金宝这款产品。</w:t>
      </w:r>
    </w:p>
    <w:p w:rsidR="00506E55" w:rsidRPr="00506E55" w:rsidRDefault="00506E55" w:rsidP="00506E55">
      <w:pPr>
        <w:widowControl/>
        <w:spacing w:before="100" w:beforeAutospacing="1" w:after="375" w:line="360" w:lineRule="atLeast"/>
        <w:ind w:leftChars="0" w:left="0" w:rightChars="0" w:right="0" w:firstLineChars="0" w:firstLine="420"/>
        <w:jc w:val="both"/>
        <w:rPr>
          <w:rFonts w:ascii="微软雅黑" w:eastAsia="微软雅黑" w:hAnsi="微软雅黑" w:cs="宋体"/>
          <w:color w:val="333333"/>
          <w:kern w:val="0"/>
          <w:sz w:val="25"/>
          <w:szCs w:val="25"/>
        </w:rPr>
      </w:pPr>
      <w:r w:rsidRPr="00506E55">
        <w:rPr>
          <w:rFonts w:ascii="微软雅黑" w:eastAsia="微软雅黑" w:hAnsi="微软雅黑" w:cs="宋体" w:hint="eastAsia"/>
          <w:color w:val="333333"/>
          <w:kern w:val="0"/>
          <w:sz w:val="25"/>
          <w:szCs w:val="25"/>
        </w:rPr>
        <w:t>根据官方介绍，日金宝实为泛亚有色金属交易所的资金受托业务。</w:t>
      </w:r>
    </w:p>
    <w:p w:rsidR="00506E55" w:rsidRPr="00506E55" w:rsidRDefault="00506E55" w:rsidP="00506E55">
      <w:pPr>
        <w:widowControl/>
        <w:spacing w:before="100" w:beforeAutospacing="1" w:after="375" w:line="360" w:lineRule="atLeast"/>
        <w:ind w:leftChars="0" w:left="0" w:rightChars="0" w:right="0" w:firstLineChars="0" w:firstLine="420"/>
        <w:jc w:val="both"/>
        <w:rPr>
          <w:rFonts w:ascii="微软雅黑" w:eastAsia="微软雅黑" w:hAnsi="微软雅黑" w:cs="宋体"/>
          <w:color w:val="333333"/>
          <w:kern w:val="0"/>
          <w:sz w:val="25"/>
          <w:szCs w:val="25"/>
        </w:rPr>
      </w:pPr>
      <w:r w:rsidRPr="00506E55">
        <w:rPr>
          <w:rFonts w:ascii="微软雅黑" w:eastAsia="微软雅黑" w:hAnsi="微软雅黑" w:cs="宋体" w:hint="eastAsia"/>
          <w:color w:val="333333"/>
          <w:kern w:val="0"/>
          <w:sz w:val="25"/>
          <w:szCs w:val="25"/>
        </w:rPr>
        <w:t>具有以下特点：</w:t>
      </w:r>
    </w:p>
    <w:p w:rsidR="00506E55" w:rsidRPr="00506E55" w:rsidRDefault="00506E55" w:rsidP="00506E55">
      <w:pPr>
        <w:widowControl/>
        <w:spacing w:before="100" w:beforeAutospacing="1" w:after="375" w:line="360" w:lineRule="atLeast"/>
        <w:ind w:leftChars="0" w:left="0" w:rightChars="0" w:right="0" w:firstLineChars="0" w:firstLine="420"/>
        <w:jc w:val="both"/>
        <w:rPr>
          <w:rFonts w:ascii="微软雅黑" w:eastAsia="微软雅黑" w:hAnsi="微软雅黑" w:cs="宋体"/>
          <w:color w:val="333333"/>
          <w:kern w:val="0"/>
          <w:sz w:val="25"/>
          <w:szCs w:val="25"/>
        </w:rPr>
      </w:pPr>
      <w:r w:rsidRPr="00506E55">
        <w:rPr>
          <w:rFonts w:ascii="微软雅黑" w:eastAsia="微软雅黑" w:hAnsi="微软雅黑" w:cs="宋体" w:hint="eastAsia"/>
          <w:color w:val="333333"/>
          <w:kern w:val="0"/>
          <w:sz w:val="25"/>
          <w:szCs w:val="25"/>
        </w:rPr>
        <w:t>1、操作流程简单</w:t>
      </w:r>
    </w:p>
    <w:p w:rsidR="00506E55" w:rsidRPr="00506E55" w:rsidRDefault="00506E55" w:rsidP="00506E55">
      <w:pPr>
        <w:widowControl/>
        <w:spacing w:before="100" w:beforeAutospacing="1" w:after="375" w:line="360" w:lineRule="atLeast"/>
        <w:ind w:leftChars="0" w:left="0" w:rightChars="0" w:right="0" w:firstLineChars="0" w:firstLine="420"/>
        <w:jc w:val="both"/>
        <w:rPr>
          <w:rFonts w:ascii="微软雅黑" w:eastAsia="微软雅黑" w:hAnsi="微软雅黑" w:cs="宋体"/>
          <w:color w:val="333333"/>
          <w:kern w:val="0"/>
          <w:sz w:val="25"/>
          <w:szCs w:val="25"/>
        </w:rPr>
      </w:pPr>
      <w:r w:rsidRPr="00506E55">
        <w:rPr>
          <w:rFonts w:ascii="微软雅黑" w:eastAsia="微软雅黑" w:hAnsi="微软雅黑" w:cs="宋体" w:hint="eastAsia"/>
          <w:color w:val="333333"/>
          <w:kern w:val="0"/>
          <w:sz w:val="25"/>
          <w:szCs w:val="25"/>
        </w:rPr>
        <w:lastRenderedPageBreak/>
        <w:t>只需要简单三步，提供身份证正反面和绑定银行卡的正面，还有电话和邮箱，即可开好账号，拿着</w:t>
      </w:r>
      <w:proofErr w:type="gramStart"/>
      <w:r w:rsidRPr="00506E55">
        <w:rPr>
          <w:rFonts w:ascii="微软雅黑" w:eastAsia="微软雅黑" w:hAnsi="微软雅黑" w:cs="宋体" w:hint="eastAsia"/>
          <w:color w:val="333333"/>
          <w:kern w:val="0"/>
          <w:sz w:val="25"/>
          <w:szCs w:val="25"/>
        </w:rPr>
        <w:t>帐号</w:t>
      </w:r>
      <w:proofErr w:type="gramEnd"/>
      <w:r w:rsidRPr="00506E55">
        <w:rPr>
          <w:rFonts w:ascii="微软雅黑" w:eastAsia="微软雅黑" w:hAnsi="微软雅黑" w:cs="宋体" w:hint="eastAsia"/>
          <w:color w:val="333333"/>
          <w:kern w:val="0"/>
          <w:sz w:val="25"/>
          <w:szCs w:val="25"/>
        </w:rPr>
        <w:t>到</w:t>
      </w:r>
      <w:proofErr w:type="gramStart"/>
      <w:r w:rsidRPr="00506E55">
        <w:rPr>
          <w:rFonts w:ascii="微软雅黑" w:eastAsia="微软雅黑" w:hAnsi="微软雅黑" w:cs="宋体" w:hint="eastAsia"/>
          <w:color w:val="333333"/>
          <w:kern w:val="0"/>
          <w:sz w:val="25"/>
          <w:szCs w:val="25"/>
        </w:rPr>
        <w:t>银行官网进行</w:t>
      </w:r>
      <w:proofErr w:type="gramEnd"/>
      <w:r w:rsidRPr="00506E55">
        <w:rPr>
          <w:rFonts w:ascii="微软雅黑" w:eastAsia="微软雅黑" w:hAnsi="微软雅黑" w:cs="宋体" w:hint="eastAsia"/>
          <w:color w:val="333333"/>
          <w:kern w:val="0"/>
          <w:sz w:val="25"/>
          <w:szCs w:val="25"/>
        </w:rPr>
        <w:t>第三方绑定，下载好软件，修改密码即可操作。</w:t>
      </w:r>
    </w:p>
    <w:p w:rsidR="00506E55" w:rsidRPr="00506E55" w:rsidRDefault="00506E55" w:rsidP="00506E55">
      <w:pPr>
        <w:widowControl/>
        <w:spacing w:before="100" w:beforeAutospacing="1" w:after="375" w:line="360" w:lineRule="atLeast"/>
        <w:ind w:leftChars="0" w:left="0" w:rightChars="0" w:right="0" w:firstLineChars="0" w:firstLine="420"/>
        <w:jc w:val="both"/>
        <w:rPr>
          <w:rFonts w:ascii="微软雅黑" w:eastAsia="微软雅黑" w:hAnsi="微软雅黑" w:cs="宋体"/>
          <w:color w:val="333333"/>
          <w:kern w:val="0"/>
          <w:sz w:val="25"/>
          <w:szCs w:val="25"/>
        </w:rPr>
      </w:pPr>
      <w:r w:rsidRPr="00506E55">
        <w:rPr>
          <w:rFonts w:ascii="微软雅黑" w:eastAsia="微软雅黑" w:hAnsi="微软雅黑" w:cs="宋体" w:hint="eastAsia"/>
          <w:color w:val="333333"/>
          <w:kern w:val="0"/>
          <w:sz w:val="25"/>
          <w:szCs w:val="25"/>
        </w:rPr>
        <w:t>2、购买门槛低：千元即可操作。</w:t>
      </w:r>
    </w:p>
    <w:p w:rsidR="00506E55" w:rsidRPr="00506E55" w:rsidRDefault="00506E55" w:rsidP="00506E55">
      <w:pPr>
        <w:widowControl/>
        <w:spacing w:before="100" w:beforeAutospacing="1" w:after="375" w:line="360" w:lineRule="atLeast"/>
        <w:ind w:leftChars="0" w:left="0" w:rightChars="0" w:right="0" w:firstLineChars="0" w:firstLine="420"/>
        <w:jc w:val="both"/>
        <w:rPr>
          <w:rFonts w:ascii="微软雅黑" w:eastAsia="微软雅黑" w:hAnsi="微软雅黑" w:cs="宋体"/>
          <w:color w:val="333333"/>
          <w:kern w:val="0"/>
          <w:sz w:val="25"/>
          <w:szCs w:val="25"/>
        </w:rPr>
      </w:pPr>
      <w:r w:rsidRPr="00506E55">
        <w:rPr>
          <w:rFonts w:ascii="微软雅黑" w:eastAsia="微软雅黑" w:hAnsi="微软雅黑" w:cs="宋体" w:hint="eastAsia"/>
          <w:color w:val="333333"/>
          <w:kern w:val="0"/>
          <w:sz w:val="25"/>
          <w:szCs w:val="25"/>
        </w:rPr>
        <w:t>3、收益高且稳定，无封闭期</w:t>
      </w:r>
    </w:p>
    <w:p w:rsidR="00506E55" w:rsidRPr="00506E55" w:rsidRDefault="00506E55" w:rsidP="00506E55">
      <w:pPr>
        <w:widowControl/>
        <w:spacing w:before="100" w:beforeAutospacing="1" w:after="375" w:line="360" w:lineRule="atLeast"/>
        <w:ind w:leftChars="0" w:left="0" w:rightChars="0" w:right="0" w:firstLineChars="0" w:firstLine="420"/>
        <w:jc w:val="both"/>
        <w:rPr>
          <w:rFonts w:ascii="微软雅黑" w:eastAsia="微软雅黑" w:hAnsi="微软雅黑" w:cs="宋体"/>
          <w:color w:val="333333"/>
          <w:kern w:val="0"/>
          <w:sz w:val="25"/>
          <w:szCs w:val="25"/>
        </w:rPr>
      </w:pPr>
      <w:r w:rsidRPr="00506E55">
        <w:rPr>
          <w:rFonts w:ascii="微软雅黑" w:eastAsia="微软雅黑" w:hAnsi="微软雅黑" w:cs="宋体" w:hint="eastAsia"/>
          <w:color w:val="333333"/>
          <w:kern w:val="0"/>
          <w:sz w:val="25"/>
          <w:szCs w:val="25"/>
        </w:rPr>
        <w:t>跟一般“钱生钱”的理财服务相比，日金宝更大的优势在于，它不仅能够提供高收益，而且没有封闭期和任何的手续费，最重要的是每日万分之</w:t>
      </w:r>
      <w:proofErr w:type="gramStart"/>
      <w:r w:rsidRPr="00506E55">
        <w:rPr>
          <w:rFonts w:ascii="微软雅黑" w:eastAsia="微软雅黑" w:hAnsi="微软雅黑" w:cs="宋体" w:hint="eastAsia"/>
          <w:color w:val="333333"/>
          <w:kern w:val="0"/>
          <w:sz w:val="25"/>
          <w:szCs w:val="25"/>
        </w:rPr>
        <w:t>3</w:t>
      </w:r>
      <w:proofErr w:type="gramEnd"/>
      <w:r w:rsidRPr="00506E55">
        <w:rPr>
          <w:rFonts w:ascii="微软雅黑" w:eastAsia="微软雅黑" w:hAnsi="微软雅黑" w:cs="宋体" w:hint="eastAsia"/>
          <w:color w:val="333333"/>
          <w:kern w:val="0"/>
          <w:sz w:val="25"/>
          <w:szCs w:val="25"/>
        </w:rPr>
        <w:t>.75的收益当晚8点即可到账。</w:t>
      </w:r>
    </w:p>
    <w:p w:rsidR="00506E55" w:rsidRPr="00506E55" w:rsidRDefault="00506E55" w:rsidP="00506E55">
      <w:pPr>
        <w:widowControl/>
        <w:spacing w:before="100" w:beforeAutospacing="1" w:after="375" w:line="360" w:lineRule="atLeast"/>
        <w:ind w:leftChars="0" w:left="0" w:rightChars="0" w:right="0" w:firstLineChars="0" w:firstLine="420"/>
        <w:jc w:val="both"/>
        <w:rPr>
          <w:rFonts w:ascii="微软雅黑" w:eastAsia="微软雅黑" w:hAnsi="微软雅黑" w:cs="宋体"/>
          <w:color w:val="333333"/>
          <w:kern w:val="0"/>
          <w:sz w:val="25"/>
          <w:szCs w:val="25"/>
        </w:rPr>
      </w:pPr>
      <w:r w:rsidRPr="00506E55">
        <w:rPr>
          <w:rFonts w:ascii="微软雅黑" w:eastAsia="微软雅黑" w:hAnsi="微软雅黑" w:cs="宋体" w:hint="eastAsia"/>
          <w:color w:val="333333"/>
          <w:kern w:val="0"/>
          <w:sz w:val="25"/>
          <w:szCs w:val="25"/>
        </w:rPr>
        <w:t>4、安全</w:t>
      </w:r>
    </w:p>
    <w:p w:rsidR="00506E55" w:rsidRPr="00506E55" w:rsidRDefault="00506E55" w:rsidP="00506E55">
      <w:pPr>
        <w:widowControl/>
        <w:spacing w:before="100" w:beforeAutospacing="1" w:after="375" w:line="360" w:lineRule="atLeast"/>
        <w:ind w:leftChars="0" w:left="0" w:rightChars="0" w:right="0" w:firstLineChars="0" w:firstLine="420"/>
        <w:jc w:val="both"/>
        <w:rPr>
          <w:rFonts w:ascii="微软雅黑" w:eastAsia="微软雅黑" w:hAnsi="微软雅黑" w:cs="宋体"/>
          <w:color w:val="333333"/>
          <w:kern w:val="0"/>
          <w:sz w:val="25"/>
          <w:szCs w:val="25"/>
        </w:rPr>
      </w:pPr>
      <w:r w:rsidRPr="00506E55">
        <w:rPr>
          <w:rFonts w:ascii="微软雅黑" w:eastAsia="微软雅黑" w:hAnsi="微软雅黑" w:cs="宋体" w:hint="eastAsia"/>
          <w:color w:val="333333"/>
          <w:kern w:val="0"/>
          <w:sz w:val="25"/>
          <w:szCs w:val="25"/>
        </w:rPr>
        <w:t>首先交易所是受到政府监管,然后每日的成交数据要上交到国务院，而且参与交易所的投资，资金必须通过银行进行“银商转账”进入交易所保证金账户，银行对交易所的保证金账户进行第三方存管。（意思就是除了你之外别人无法动用你的资金）而且资金是由工商，招商，农业，浦发，中国银行，兴业，中信，光大等10多家银行进行第三方托管。保证本金的安全性。</w:t>
      </w:r>
    </w:p>
    <w:p w:rsidR="00506E55" w:rsidRPr="00506E55" w:rsidRDefault="00506E55" w:rsidP="00506E55">
      <w:pPr>
        <w:widowControl/>
        <w:spacing w:before="100" w:beforeAutospacing="1" w:after="375" w:line="360" w:lineRule="atLeast"/>
        <w:ind w:leftChars="0" w:left="0" w:rightChars="0" w:right="0" w:firstLineChars="0" w:firstLine="420"/>
        <w:jc w:val="both"/>
        <w:rPr>
          <w:rFonts w:ascii="微软雅黑" w:eastAsia="微软雅黑" w:hAnsi="微软雅黑" w:cs="宋体"/>
          <w:color w:val="333333"/>
          <w:kern w:val="0"/>
          <w:sz w:val="25"/>
          <w:szCs w:val="25"/>
        </w:rPr>
      </w:pPr>
      <w:r w:rsidRPr="00506E55">
        <w:rPr>
          <w:rFonts w:ascii="微软雅黑" w:eastAsia="微软雅黑" w:hAnsi="微软雅黑" w:cs="宋体"/>
          <w:noProof/>
          <w:color w:val="333333"/>
          <w:kern w:val="0"/>
          <w:sz w:val="25"/>
          <w:szCs w:val="25"/>
        </w:rPr>
        <w:lastRenderedPageBreak/>
        <w:drawing>
          <wp:inline distT="0" distB="0" distL="0" distR="0">
            <wp:extent cx="4572000" cy="3121025"/>
            <wp:effectExtent l="19050" t="0" r="0" b="0"/>
            <wp:docPr id="1" name="图片 2" descr="http://y3.ifengimg.com/a/2015_29/1ece06ae6f0e8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http://y3.ifengimg.com/a/2015_29/1ece06ae6f0e857.jpg"/>
                    <pic:cNvPicPr>
                      <a:picLocks noChangeAspect="1" noChangeArrowheads="1"/>
                    </pic:cNvPicPr>
                  </pic:nvPicPr>
                  <pic:blipFill>
                    <a:blip r:embed="rId8" cstate="print"/>
                    <a:srcRect/>
                    <a:stretch>
                      <a:fillRect/>
                    </a:stretch>
                  </pic:blipFill>
                  <pic:spPr bwMode="auto">
                    <a:xfrm>
                      <a:off x="0" y="0"/>
                      <a:ext cx="4572000" cy="3121025"/>
                    </a:xfrm>
                    <a:prstGeom prst="rect">
                      <a:avLst/>
                    </a:prstGeom>
                    <a:noFill/>
                    <a:ln w="9525">
                      <a:noFill/>
                      <a:miter lim="800000"/>
                      <a:headEnd/>
                      <a:tailEnd/>
                    </a:ln>
                  </pic:spPr>
                </pic:pic>
              </a:graphicData>
            </a:graphic>
          </wp:inline>
        </w:drawing>
      </w:r>
    </w:p>
    <w:p w:rsidR="00506E55" w:rsidRPr="00506E55" w:rsidRDefault="00506E55" w:rsidP="00506E55">
      <w:pPr>
        <w:widowControl/>
        <w:spacing w:before="100" w:beforeAutospacing="1" w:after="375" w:line="360" w:lineRule="atLeast"/>
        <w:ind w:leftChars="0" w:left="0" w:rightChars="0" w:right="0" w:firstLineChars="0" w:firstLine="420"/>
        <w:jc w:val="both"/>
        <w:rPr>
          <w:rFonts w:ascii="微软雅黑" w:eastAsia="微软雅黑" w:hAnsi="微软雅黑" w:cs="宋体"/>
          <w:color w:val="333333"/>
          <w:kern w:val="0"/>
          <w:sz w:val="25"/>
          <w:szCs w:val="25"/>
        </w:rPr>
      </w:pPr>
      <w:r w:rsidRPr="00506E55">
        <w:rPr>
          <w:rFonts w:ascii="微软雅黑" w:eastAsia="微软雅黑" w:hAnsi="微软雅黑" w:cs="宋体" w:hint="eastAsia"/>
          <w:color w:val="333333"/>
          <w:kern w:val="0"/>
          <w:sz w:val="25"/>
          <w:szCs w:val="25"/>
        </w:rPr>
        <w:t>显然，这是一款投资门槛很低的、在互联网上销售理财产品，那么为什么泛</w:t>
      </w:r>
      <w:proofErr w:type="gramStart"/>
      <w:r w:rsidRPr="00506E55">
        <w:rPr>
          <w:rFonts w:ascii="微软雅黑" w:eastAsia="微软雅黑" w:hAnsi="微软雅黑" w:cs="宋体" w:hint="eastAsia"/>
          <w:color w:val="333333"/>
          <w:kern w:val="0"/>
          <w:sz w:val="25"/>
          <w:szCs w:val="25"/>
        </w:rPr>
        <w:t>亚作为</w:t>
      </w:r>
      <w:proofErr w:type="gramEnd"/>
      <w:r w:rsidRPr="00506E55">
        <w:rPr>
          <w:rFonts w:ascii="微软雅黑" w:eastAsia="微软雅黑" w:hAnsi="微软雅黑" w:cs="宋体" w:hint="eastAsia"/>
          <w:color w:val="333333"/>
          <w:kern w:val="0"/>
          <w:sz w:val="25"/>
          <w:szCs w:val="25"/>
        </w:rPr>
        <w:t>稀有金属交易所要发售理财产品呢。这和其交易模式有一定的关系。</w:t>
      </w:r>
    </w:p>
    <w:p w:rsidR="00506E55" w:rsidRPr="00506E55" w:rsidRDefault="00506E55" w:rsidP="00506E55">
      <w:pPr>
        <w:widowControl/>
        <w:spacing w:before="100" w:beforeAutospacing="1" w:after="375" w:line="360" w:lineRule="atLeast"/>
        <w:ind w:leftChars="0" w:left="0" w:rightChars="0" w:right="0" w:firstLineChars="0" w:firstLine="420"/>
        <w:jc w:val="both"/>
        <w:rPr>
          <w:rFonts w:ascii="微软雅黑" w:eastAsia="微软雅黑" w:hAnsi="微软雅黑" w:cs="宋体"/>
          <w:color w:val="333333"/>
          <w:kern w:val="0"/>
          <w:sz w:val="25"/>
          <w:szCs w:val="25"/>
        </w:rPr>
      </w:pPr>
      <w:r w:rsidRPr="00506E55">
        <w:rPr>
          <w:rFonts w:ascii="微软雅黑" w:eastAsia="微软雅黑" w:hAnsi="微软雅黑" w:cs="宋体" w:hint="eastAsia"/>
          <w:color w:val="333333"/>
          <w:kern w:val="0"/>
          <w:sz w:val="25"/>
          <w:szCs w:val="25"/>
        </w:rPr>
        <w:t>在日金宝的介绍中我们看到下面一段文字：</w:t>
      </w:r>
    </w:p>
    <w:p w:rsidR="00506E55" w:rsidRPr="00506E55" w:rsidRDefault="00506E55" w:rsidP="00506E55">
      <w:pPr>
        <w:widowControl/>
        <w:spacing w:before="100" w:beforeAutospacing="1" w:after="375" w:line="360" w:lineRule="atLeast"/>
        <w:ind w:leftChars="0" w:left="0" w:rightChars="0" w:right="0" w:firstLineChars="0" w:firstLine="420"/>
        <w:jc w:val="both"/>
        <w:rPr>
          <w:rFonts w:ascii="微软雅黑" w:eastAsia="微软雅黑" w:hAnsi="微软雅黑" w:cs="宋体"/>
          <w:color w:val="333333"/>
          <w:kern w:val="0"/>
          <w:sz w:val="25"/>
          <w:szCs w:val="25"/>
        </w:rPr>
      </w:pPr>
      <w:r w:rsidRPr="00506E55">
        <w:rPr>
          <w:rFonts w:ascii="微软雅黑" w:eastAsia="微软雅黑" w:hAnsi="微软雅黑" w:cs="宋体" w:hint="eastAsia"/>
          <w:color w:val="333333"/>
          <w:kern w:val="0"/>
          <w:sz w:val="25"/>
          <w:szCs w:val="25"/>
        </w:rPr>
        <w:t>日金宝的业务原理是：购货方预定货物，支付货物押金。但是交易所实行</w:t>
      </w:r>
      <w:proofErr w:type="gramStart"/>
      <w:r w:rsidRPr="00506E55">
        <w:rPr>
          <w:rFonts w:ascii="微软雅黑" w:eastAsia="微软雅黑" w:hAnsi="微软雅黑" w:cs="宋体" w:hint="eastAsia"/>
          <w:color w:val="333333"/>
          <w:kern w:val="0"/>
          <w:sz w:val="25"/>
          <w:szCs w:val="25"/>
        </w:rPr>
        <w:t>全款全货</w:t>
      </w:r>
      <w:proofErr w:type="gramEnd"/>
      <w:r w:rsidRPr="00506E55">
        <w:rPr>
          <w:rFonts w:ascii="微软雅黑" w:eastAsia="微软雅黑" w:hAnsi="微软雅黑" w:cs="宋体" w:hint="eastAsia"/>
          <w:color w:val="333333"/>
          <w:kern w:val="0"/>
          <w:sz w:val="25"/>
          <w:szCs w:val="25"/>
        </w:rPr>
        <w:t>制度，购货方在预定货物时，需要委托资金受托方垫付全部货款，并为委托</w:t>
      </w:r>
      <w:proofErr w:type="gramStart"/>
      <w:r w:rsidRPr="00506E55">
        <w:rPr>
          <w:rFonts w:ascii="微软雅黑" w:eastAsia="微软雅黑" w:hAnsi="微软雅黑" w:cs="宋体" w:hint="eastAsia"/>
          <w:color w:val="333333"/>
          <w:kern w:val="0"/>
          <w:sz w:val="25"/>
          <w:szCs w:val="25"/>
        </w:rPr>
        <w:t>方代持货物</w:t>
      </w:r>
      <w:proofErr w:type="gramEnd"/>
      <w:r w:rsidRPr="00506E55">
        <w:rPr>
          <w:rFonts w:ascii="微软雅黑" w:eastAsia="微软雅黑" w:hAnsi="微软雅黑" w:cs="宋体" w:hint="eastAsia"/>
          <w:color w:val="333333"/>
          <w:kern w:val="0"/>
          <w:sz w:val="25"/>
          <w:szCs w:val="25"/>
        </w:rPr>
        <w:t>。</w:t>
      </w:r>
    </w:p>
    <w:p w:rsidR="00506E55" w:rsidRPr="00506E55" w:rsidRDefault="00506E55" w:rsidP="00506E55">
      <w:pPr>
        <w:widowControl/>
        <w:spacing w:before="100" w:beforeAutospacing="1" w:after="375" w:line="360" w:lineRule="atLeast"/>
        <w:ind w:leftChars="0" w:left="0" w:rightChars="0" w:right="0" w:firstLineChars="0" w:firstLine="420"/>
        <w:jc w:val="both"/>
        <w:rPr>
          <w:rFonts w:ascii="微软雅黑" w:eastAsia="微软雅黑" w:hAnsi="微软雅黑" w:cs="宋体"/>
          <w:color w:val="333333"/>
          <w:kern w:val="0"/>
          <w:sz w:val="25"/>
          <w:szCs w:val="25"/>
        </w:rPr>
      </w:pPr>
      <w:r w:rsidRPr="00506E55">
        <w:rPr>
          <w:rFonts w:ascii="微软雅黑" w:eastAsia="微软雅黑" w:hAnsi="微软雅黑" w:cs="宋体" w:hint="eastAsia"/>
          <w:color w:val="333333"/>
          <w:kern w:val="0"/>
          <w:sz w:val="25"/>
          <w:szCs w:val="25"/>
        </w:rPr>
        <w:t>并且，购货委托方需要给资金受托方支付受托日金进行资金垫付补偿，因此将资金受托业务称作为“日金宝”，</w:t>
      </w:r>
    </w:p>
    <w:p w:rsidR="00506E55" w:rsidRPr="00506E55" w:rsidRDefault="00506E55" w:rsidP="00506E55">
      <w:pPr>
        <w:widowControl/>
        <w:spacing w:before="100" w:beforeAutospacing="1" w:after="375" w:line="360" w:lineRule="atLeast"/>
        <w:ind w:leftChars="0" w:left="0" w:rightChars="0" w:right="0" w:firstLineChars="0" w:firstLine="420"/>
        <w:jc w:val="both"/>
        <w:rPr>
          <w:rFonts w:ascii="微软雅黑" w:eastAsia="微软雅黑" w:hAnsi="微软雅黑" w:cs="宋体"/>
          <w:color w:val="333333"/>
          <w:kern w:val="0"/>
          <w:sz w:val="25"/>
          <w:szCs w:val="25"/>
        </w:rPr>
      </w:pPr>
      <w:r w:rsidRPr="00506E55">
        <w:rPr>
          <w:rFonts w:ascii="微软雅黑" w:eastAsia="微软雅黑" w:hAnsi="微软雅黑" w:cs="宋体" w:hint="eastAsia"/>
          <w:color w:val="333333"/>
          <w:kern w:val="0"/>
          <w:sz w:val="25"/>
          <w:szCs w:val="25"/>
        </w:rPr>
        <w:t>通过“日金宝”用户只需要把资金配比到受托资金里不仅能拿到“投资收益”，而且和银行活期存款利息相比收益更高。</w:t>
      </w:r>
    </w:p>
    <w:p w:rsidR="00506E55" w:rsidRPr="00506E55" w:rsidRDefault="00506E55" w:rsidP="00506E55">
      <w:pPr>
        <w:widowControl/>
        <w:spacing w:before="100" w:beforeAutospacing="1" w:after="375" w:line="360" w:lineRule="atLeast"/>
        <w:ind w:leftChars="0" w:left="0" w:rightChars="0" w:right="0" w:firstLineChars="0" w:firstLine="420"/>
        <w:jc w:val="both"/>
        <w:rPr>
          <w:rFonts w:ascii="微软雅黑" w:eastAsia="微软雅黑" w:hAnsi="微软雅黑" w:cs="宋体"/>
          <w:color w:val="333333"/>
          <w:kern w:val="0"/>
          <w:sz w:val="25"/>
          <w:szCs w:val="25"/>
        </w:rPr>
      </w:pPr>
      <w:r w:rsidRPr="00506E55">
        <w:rPr>
          <w:rFonts w:ascii="微软雅黑" w:eastAsia="微软雅黑" w:hAnsi="微软雅黑" w:cs="宋体" w:hint="eastAsia"/>
          <w:color w:val="333333"/>
          <w:kern w:val="0"/>
          <w:sz w:val="25"/>
          <w:szCs w:val="25"/>
        </w:rPr>
        <w:lastRenderedPageBreak/>
        <w:t>这进一步说明，日金宝是基于泛亚有色金属交易所供应链体系的一款互联网金融产品，上面所提到的委托方为有色金属货物的购买方，受托方为</w:t>
      </w:r>
      <w:r w:rsidRPr="00506E55">
        <w:rPr>
          <w:rFonts w:ascii="微软雅黑" w:eastAsia="微软雅黑" w:hAnsi="微软雅黑" w:cs="宋体"/>
          <w:color w:val="333333"/>
          <w:kern w:val="0"/>
          <w:sz w:val="25"/>
          <w:szCs w:val="25"/>
        </w:rPr>
        <w:t>“</w:t>
      </w:r>
      <w:r w:rsidRPr="00506E55">
        <w:rPr>
          <w:rFonts w:ascii="微软雅黑" w:eastAsia="微软雅黑" w:hAnsi="微软雅黑" w:cs="宋体" w:hint="eastAsia"/>
          <w:color w:val="333333"/>
          <w:kern w:val="0"/>
          <w:sz w:val="25"/>
          <w:szCs w:val="25"/>
        </w:rPr>
        <w:t>日金宝</w:t>
      </w:r>
      <w:r w:rsidRPr="00506E55">
        <w:rPr>
          <w:rFonts w:ascii="微软雅黑" w:eastAsia="微软雅黑" w:hAnsi="微软雅黑" w:cs="宋体"/>
          <w:color w:val="333333"/>
          <w:kern w:val="0"/>
          <w:sz w:val="25"/>
          <w:szCs w:val="25"/>
        </w:rPr>
        <w:t>”</w:t>
      </w:r>
      <w:r w:rsidRPr="00506E55">
        <w:rPr>
          <w:rFonts w:ascii="微软雅黑" w:eastAsia="微软雅黑" w:hAnsi="微软雅黑" w:cs="宋体" w:hint="eastAsia"/>
          <w:color w:val="333333"/>
          <w:kern w:val="0"/>
          <w:sz w:val="25"/>
          <w:szCs w:val="25"/>
        </w:rPr>
        <w:t>的投资者，既一名投资者购买了</w:t>
      </w:r>
      <w:r w:rsidRPr="00506E55">
        <w:rPr>
          <w:rFonts w:ascii="微软雅黑" w:eastAsia="微软雅黑" w:hAnsi="微软雅黑" w:cs="宋体"/>
          <w:color w:val="333333"/>
          <w:kern w:val="0"/>
          <w:sz w:val="25"/>
          <w:szCs w:val="25"/>
        </w:rPr>
        <w:t>“</w:t>
      </w:r>
      <w:r w:rsidRPr="00506E55">
        <w:rPr>
          <w:rFonts w:ascii="微软雅黑" w:eastAsia="微软雅黑" w:hAnsi="微软雅黑" w:cs="宋体" w:hint="eastAsia"/>
          <w:color w:val="333333"/>
          <w:kern w:val="0"/>
          <w:sz w:val="25"/>
          <w:szCs w:val="25"/>
        </w:rPr>
        <w:t>日金宝</w:t>
      </w:r>
      <w:r w:rsidRPr="00506E55">
        <w:rPr>
          <w:rFonts w:ascii="微软雅黑" w:eastAsia="微软雅黑" w:hAnsi="微软雅黑" w:cs="宋体"/>
          <w:color w:val="333333"/>
          <w:kern w:val="0"/>
          <w:sz w:val="25"/>
          <w:szCs w:val="25"/>
        </w:rPr>
        <w:t>”</w:t>
      </w:r>
      <w:r w:rsidRPr="00506E55">
        <w:rPr>
          <w:rFonts w:ascii="微软雅黑" w:eastAsia="微软雅黑" w:hAnsi="微软雅黑" w:cs="宋体" w:hint="eastAsia"/>
          <w:color w:val="333333"/>
          <w:kern w:val="0"/>
          <w:sz w:val="25"/>
          <w:szCs w:val="25"/>
        </w:rPr>
        <w:t>，其实质是为有色金属货物的购买者（委托方）垫付货款，委托方按日给受托方支付一定的利息。</w:t>
      </w:r>
    </w:p>
    <w:p w:rsidR="00506E55" w:rsidRPr="00506E55" w:rsidRDefault="00506E55" w:rsidP="00506E55">
      <w:pPr>
        <w:widowControl/>
        <w:spacing w:before="100" w:beforeAutospacing="1" w:after="375" w:line="360" w:lineRule="atLeast"/>
        <w:ind w:leftChars="0" w:left="0" w:rightChars="0" w:right="0" w:firstLineChars="0" w:firstLine="420"/>
        <w:jc w:val="both"/>
        <w:rPr>
          <w:rFonts w:ascii="微软雅黑" w:eastAsia="微软雅黑" w:hAnsi="微软雅黑" w:cs="宋体"/>
          <w:color w:val="333333"/>
          <w:kern w:val="0"/>
          <w:sz w:val="25"/>
          <w:szCs w:val="25"/>
        </w:rPr>
      </w:pPr>
      <w:r w:rsidRPr="00506E55">
        <w:rPr>
          <w:rFonts w:ascii="微软雅黑" w:eastAsia="微软雅黑" w:hAnsi="微软雅黑" w:cs="宋体" w:hint="eastAsia"/>
          <w:color w:val="333333"/>
          <w:kern w:val="0"/>
          <w:sz w:val="25"/>
          <w:szCs w:val="25"/>
        </w:rPr>
        <w:t>这种模式中，如果泛亚没有</w:t>
      </w:r>
      <w:proofErr w:type="gramStart"/>
      <w:r w:rsidRPr="00506E55">
        <w:rPr>
          <w:rFonts w:ascii="微软雅黑" w:eastAsia="微软雅黑" w:hAnsi="微软雅黑" w:cs="宋体" w:hint="eastAsia"/>
          <w:color w:val="333333"/>
          <w:kern w:val="0"/>
          <w:sz w:val="25"/>
          <w:szCs w:val="25"/>
        </w:rPr>
        <w:t>做资金池</w:t>
      </w:r>
      <w:proofErr w:type="gramEnd"/>
      <w:r w:rsidRPr="00506E55">
        <w:rPr>
          <w:rFonts w:ascii="微软雅黑" w:eastAsia="微软雅黑" w:hAnsi="微软雅黑" w:cs="宋体" w:hint="eastAsia"/>
          <w:color w:val="333333"/>
          <w:kern w:val="0"/>
          <w:sz w:val="25"/>
          <w:szCs w:val="25"/>
        </w:rPr>
        <w:t>业务、没有挪用资金的话，其实它充当的是一个撮合平台，用的是泛亚的信誉背书。</w:t>
      </w:r>
    </w:p>
    <w:p w:rsidR="00506E55" w:rsidRPr="00506E55" w:rsidRDefault="00506E55" w:rsidP="00506E55">
      <w:pPr>
        <w:widowControl/>
        <w:spacing w:before="100" w:beforeAutospacing="1" w:after="375" w:line="360" w:lineRule="atLeast"/>
        <w:ind w:leftChars="0" w:left="0" w:rightChars="0" w:right="0" w:firstLineChars="0" w:firstLine="420"/>
        <w:jc w:val="both"/>
        <w:rPr>
          <w:rFonts w:ascii="微软雅黑" w:eastAsia="微软雅黑" w:hAnsi="微软雅黑" w:cs="宋体"/>
          <w:color w:val="333333"/>
          <w:kern w:val="0"/>
          <w:sz w:val="25"/>
          <w:szCs w:val="25"/>
        </w:rPr>
      </w:pPr>
      <w:r w:rsidRPr="00506E55">
        <w:rPr>
          <w:rFonts w:ascii="微软雅黑" w:eastAsia="微软雅黑" w:hAnsi="微软雅黑" w:cs="宋体" w:hint="eastAsia"/>
          <w:color w:val="333333"/>
          <w:kern w:val="0"/>
          <w:sz w:val="25"/>
          <w:szCs w:val="25"/>
        </w:rPr>
        <w:t>但是这种模式并不是不存在风险。</w:t>
      </w:r>
    </w:p>
    <w:p w:rsidR="00506E55" w:rsidRPr="00506E55" w:rsidRDefault="00506E55" w:rsidP="00506E55">
      <w:pPr>
        <w:widowControl/>
        <w:spacing w:before="100" w:beforeAutospacing="1" w:after="375" w:line="360" w:lineRule="atLeast"/>
        <w:ind w:leftChars="0" w:left="0" w:rightChars="0" w:right="0" w:firstLineChars="0" w:firstLine="420"/>
        <w:jc w:val="both"/>
        <w:rPr>
          <w:rFonts w:ascii="微软雅黑" w:eastAsia="微软雅黑" w:hAnsi="微软雅黑" w:cs="宋体"/>
          <w:color w:val="333333"/>
          <w:kern w:val="0"/>
          <w:sz w:val="25"/>
          <w:szCs w:val="25"/>
        </w:rPr>
      </w:pPr>
      <w:r w:rsidRPr="00506E55">
        <w:rPr>
          <w:rFonts w:ascii="微软雅黑" w:eastAsia="微软雅黑" w:hAnsi="微软雅黑" w:cs="宋体" w:hint="eastAsia"/>
          <w:color w:val="333333"/>
          <w:kern w:val="0"/>
          <w:sz w:val="25"/>
          <w:szCs w:val="25"/>
        </w:rPr>
        <w:t>可以预见的风险包括：交易所倒闭的风险、资金安全风险、操作失误风险、资金离场风险、价格波动风险。</w:t>
      </w:r>
    </w:p>
    <w:p w:rsidR="00506E55" w:rsidRPr="00506E55" w:rsidRDefault="00506E55" w:rsidP="00506E55">
      <w:pPr>
        <w:widowControl/>
        <w:spacing w:before="100" w:beforeAutospacing="1" w:after="375" w:line="360" w:lineRule="atLeast"/>
        <w:ind w:leftChars="0" w:left="0" w:rightChars="0" w:right="0" w:firstLineChars="0" w:firstLine="420"/>
        <w:jc w:val="both"/>
        <w:rPr>
          <w:rFonts w:ascii="微软雅黑" w:eastAsia="微软雅黑" w:hAnsi="微软雅黑" w:cs="宋体"/>
          <w:color w:val="333333"/>
          <w:kern w:val="0"/>
          <w:sz w:val="25"/>
          <w:szCs w:val="25"/>
        </w:rPr>
      </w:pPr>
      <w:proofErr w:type="gramStart"/>
      <w:r w:rsidRPr="00506E55">
        <w:rPr>
          <w:rFonts w:ascii="微软雅黑" w:eastAsia="微软雅黑" w:hAnsi="微软雅黑" w:cs="宋体" w:hint="eastAsia"/>
          <w:color w:val="333333"/>
          <w:kern w:val="0"/>
          <w:sz w:val="25"/>
          <w:szCs w:val="25"/>
        </w:rPr>
        <w:t>而从泛亚</w:t>
      </w:r>
      <w:proofErr w:type="gramEnd"/>
      <w:r w:rsidRPr="00506E55">
        <w:rPr>
          <w:rFonts w:ascii="微软雅黑" w:eastAsia="微软雅黑" w:hAnsi="微软雅黑" w:cs="宋体" w:hint="eastAsia"/>
          <w:color w:val="333333"/>
          <w:kern w:val="0"/>
          <w:sz w:val="25"/>
          <w:szCs w:val="25"/>
        </w:rPr>
        <w:t>的公告中我们可以</w:t>
      </w:r>
      <w:hyperlink r:id="rId9" w:tgtFrame="_blank" w:history="1">
        <w:r w:rsidRPr="00506E55">
          <w:rPr>
            <w:rFonts w:ascii="微软雅黑" w:eastAsia="微软雅黑" w:hAnsi="微软雅黑" w:cs="宋体" w:hint="eastAsia"/>
            <w:color w:val="333333"/>
            <w:kern w:val="0"/>
            <w:sz w:val="25"/>
            <w:szCs w:val="25"/>
          </w:rPr>
          <w:t>发现</w:t>
        </w:r>
      </w:hyperlink>
      <w:r w:rsidRPr="00506E55">
        <w:rPr>
          <w:rFonts w:ascii="微软雅黑" w:eastAsia="微软雅黑" w:hAnsi="微软雅黑" w:cs="宋体" w:hint="eastAsia"/>
          <w:color w:val="333333"/>
          <w:kern w:val="0"/>
          <w:sz w:val="25"/>
          <w:szCs w:val="25"/>
        </w:rPr>
        <w:t>资金离场与价格波动是这次兑付风险的导火线。</w:t>
      </w:r>
    </w:p>
    <w:p w:rsidR="00506E55" w:rsidRPr="00506E55" w:rsidRDefault="00506E55" w:rsidP="00506E55">
      <w:pPr>
        <w:widowControl/>
        <w:spacing w:before="100" w:beforeAutospacing="1" w:after="375" w:line="360" w:lineRule="atLeast"/>
        <w:ind w:leftChars="0" w:left="0" w:rightChars="0" w:right="0" w:firstLineChars="0" w:firstLine="420"/>
        <w:jc w:val="both"/>
        <w:rPr>
          <w:rFonts w:ascii="微软雅黑" w:eastAsia="微软雅黑" w:hAnsi="微软雅黑" w:cs="宋体"/>
          <w:color w:val="333333"/>
          <w:kern w:val="0"/>
          <w:sz w:val="25"/>
          <w:szCs w:val="25"/>
        </w:rPr>
      </w:pPr>
      <w:r w:rsidRPr="00506E55">
        <w:rPr>
          <w:rFonts w:ascii="微软雅黑" w:eastAsia="微软雅黑" w:hAnsi="微软雅黑" w:cs="宋体" w:hint="eastAsia"/>
          <w:color w:val="333333"/>
          <w:kern w:val="0"/>
          <w:sz w:val="25"/>
          <w:szCs w:val="25"/>
        </w:rPr>
        <w:t>一份关于日金</w:t>
      </w:r>
      <w:proofErr w:type="gramStart"/>
      <w:r w:rsidRPr="00506E55">
        <w:rPr>
          <w:rFonts w:ascii="微软雅黑" w:eastAsia="微软雅黑" w:hAnsi="微软雅黑" w:cs="宋体" w:hint="eastAsia"/>
          <w:color w:val="333333"/>
          <w:kern w:val="0"/>
          <w:sz w:val="25"/>
          <w:szCs w:val="25"/>
        </w:rPr>
        <w:t>宝业务</w:t>
      </w:r>
      <w:proofErr w:type="gramEnd"/>
      <w:r w:rsidRPr="00506E55">
        <w:rPr>
          <w:rFonts w:ascii="微软雅黑" w:eastAsia="微软雅黑" w:hAnsi="微软雅黑" w:cs="宋体" w:hint="eastAsia"/>
          <w:color w:val="333333"/>
          <w:kern w:val="0"/>
          <w:sz w:val="25"/>
          <w:szCs w:val="25"/>
        </w:rPr>
        <w:t>的</w:t>
      </w:r>
      <w:r w:rsidRPr="00506E55">
        <w:rPr>
          <w:rFonts w:ascii="微软雅黑" w:eastAsia="微软雅黑" w:hAnsi="微软雅黑" w:cs="宋体"/>
          <w:color w:val="333333"/>
          <w:kern w:val="0"/>
          <w:sz w:val="25"/>
          <w:szCs w:val="25"/>
        </w:rPr>
        <w:t>PPT</w:t>
      </w:r>
      <w:r w:rsidRPr="00506E55">
        <w:rPr>
          <w:rFonts w:ascii="微软雅黑" w:eastAsia="微软雅黑" w:hAnsi="微软雅黑" w:cs="宋体" w:hint="eastAsia"/>
          <w:color w:val="333333"/>
          <w:kern w:val="0"/>
          <w:sz w:val="25"/>
          <w:szCs w:val="25"/>
        </w:rPr>
        <w:t>里，对于这两类风险也有应对，但这次都没有起到作用：</w:t>
      </w:r>
    </w:p>
    <w:p w:rsidR="00506E55" w:rsidRPr="00506E55" w:rsidRDefault="00506E55" w:rsidP="00506E55">
      <w:pPr>
        <w:widowControl/>
        <w:spacing w:before="100" w:beforeAutospacing="1" w:after="375" w:line="360" w:lineRule="atLeast"/>
        <w:ind w:leftChars="0" w:left="0" w:rightChars="0" w:right="0" w:firstLineChars="0" w:firstLine="420"/>
        <w:jc w:val="both"/>
        <w:rPr>
          <w:rFonts w:ascii="微软雅黑" w:eastAsia="微软雅黑" w:hAnsi="微软雅黑" w:cs="宋体"/>
          <w:color w:val="333333"/>
          <w:kern w:val="0"/>
          <w:sz w:val="25"/>
          <w:szCs w:val="25"/>
        </w:rPr>
      </w:pPr>
      <w:r w:rsidRPr="00506E55">
        <w:rPr>
          <w:rFonts w:ascii="微软雅黑" w:eastAsia="微软雅黑" w:hAnsi="微软雅黑" w:cs="宋体" w:hint="eastAsia"/>
          <w:color w:val="333333"/>
          <w:kern w:val="0"/>
          <w:sz w:val="25"/>
          <w:szCs w:val="25"/>
        </w:rPr>
        <w:t>比如</w:t>
      </w:r>
      <w:r w:rsidRPr="00506E55">
        <w:rPr>
          <w:rFonts w:ascii="微软雅黑" w:eastAsia="微软雅黑" w:hAnsi="微软雅黑" w:cs="宋体"/>
          <w:color w:val="333333"/>
          <w:kern w:val="0"/>
          <w:sz w:val="25"/>
          <w:szCs w:val="25"/>
        </w:rPr>
        <w:t>:</w:t>
      </w:r>
      <w:r w:rsidRPr="00506E55">
        <w:rPr>
          <w:rFonts w:ascii="微软雅黑" w:eastAsia="微软雅黑" w:hAnsi="微软雅黑" w:cs="宋体" w:hint="eastAsia"/>
          <w:color w:val="333333"/>
          <w:kern w:val="0"/>
          <w:sz w:val="25"/>
          <w:szCs w:val="25"/>
        </w:rPr>
        <w:t>泛亚认为资金离场有两种：</w:t>
      </w:r>
    </w:p>
    <w:p w:rsidR="00506E55" w:rsidRPr="00506E55" w:rsidRDefault="00506E55" w:rsidP="00506E55">
      <w:pPr>
        <w:widowControl/>
        <w:spacing w:before="100" w:beforeAutospacing="1" w:after="375" w:line="360" w:lineRule="atLeast"/>
        <w:ind w:leftChars="0" w:left="0" w:rightChars="0" w:right="0" w:firstLineChars="0" w:firstLine="420"/>
        <w:jc w:val="both"/>
        <w:rPr>
          <w:rFonts w:ascii="微软雅黑" w:eastAsia="微软雅黑" w:hAnsi="微软雅黑" w:cs="宋体"/>
          <w:color w:val="333333"/>
          <w:kern w:val="0"/>
          <w:sz w:val="25"/>
          <w:szCs w:val="25"/>
        </w:rPr>
      </w:pPr>
      <w:r w:rsidRPr="00506E55">
        <w:rPr>
          <w:rFonts w:ascii="微软雅黑" w:eastAsia="微软雅黑" w:hAnsi="微软雅黑" w:cs="宋体" w:hint="eastAsia"/>
          <w:color w:val="333333"/>
          <w:kern w:val="0"/>
          <w:sz w:val="25"/>
          <w:szCs w:val="25"/>
        </w:rPr>
        <w:t>一、被动了结，及委托方还钱，受托方</w:t>
      </w:r>
      <w:proofErr w:type="gramStart"/>
      <w:r w:rsidRPr="00506E55">
        <w:rPr>
          <w:rFonts w:ascii="微软雅黑" w:eastAsia="微软雅黑" w:hAnsi="微软雅黑" w:cs="宋体" w:hint="eastAsia"/>
          <w:color w:val="333333"/>
          <w:kern w:val="0"/>
          <w:sz w:val="25"/>
          <w:szCs w:val="25"/>
        </w:rPr>
        <w:t>被动还</w:t>
      </w:r>
      <w:proofErr w:type="gramEnd"/>
      <w:r w:rsidRPr="00506E55">
        <w:rPr>
          <w:rFonts w:ascii="微软雅黑" w:eastAsia="微软雅黑" w:hAnsi="微软雅黑" w:cs="宋体" w:hint="eastAsia"/>
          <w:color w:val="333333"/>
          <w:kern w:val="0"/>
          <w:sz w:val="25"/>
          <w:szCs w:val="25"/>
        </w:rPr>
        <w:t>货。</w:t>
      </w:r>
    </w:p>
    <w:p w:rsidR="00506E55" w:rsidRPr="00506E55" w:rsidRDefault="00506E55" w:rsidP="00506E55">
      <w:pPr>
        <w:widowControl/>
        <w:spacing w:before="100" w:beforeAutospacing="1" w:after="375" w:line="360" w:lineRule="atLeast"/>
        <w:ind w:leftChars="0" w:left="0" w:rightChars="0" w:right="0" w:firstLineChars="0" w:firstLine="420"/>
        <w:jc w:val="both"/>
        <w:rPr>
          <w:rFonts w:ascii="微软雅黑" w:eastAsia="微软雅黑" w:hAnsi="微软雅黑" w:cs="宋体"/>
          <w:color w:val="333333"/>
          <w:kern w:val="0"/>
          <w:sz w:val="25"/>
          <w:szCs w:val="25"/>
        </w:rPr>
      </w:pPr>
      <w:r w:rsidRPr="00506E55">
        <w:rPr>
          <w:rFonts w:ascii="微软雅黑" w:eastAsia="微软雅黑" w:hAnsi="微软雅黑" w:cs="宋体" w:hint="eastAsia"/>
          <w:color w:val="333333"/>
          <w:kern w:val="0"/>
          <w:sz w:val="25"/>
          <w:szCs w:val="25"/>
        </w:rPr>
        <w:lastRenderedPageBreak/>
        <w:t>二、受托方直接点击资金受托了结，在资金受托业务中存在一个</w:t>
      </w:r>
      <w:proofErr w:type="gramStart"/>
      <w:r w:rsidRPr="00506E55">
        <w:rPr>
          <w:rFonts w:ascii="微软雅黑" w:eastAsia="微软雅黑" w:hAnsi="微软雅黑" w:cs="宋体" w:hint="eastAsia"/>
          <w:color w:val="333333"/>
          <w:kern w:val="0"/>
          <w:sz w:val="25"/>
          <w:szCs w:val="25"/>
        </w:rPr>
        <w:t>配比率</w:t>
      </w:r>
      <w:proofErr w:type="gramEnd"/>
      <w:r w:rsidRPr="00506E55">
        <w:rPr>
          <w:rFonts w:ascii="微软雅黑" w:eastAsia="微软雅黑" w:hAnsi="微软雅黑" w:cs="宋体" w:hint="eastAsia"/>
          <w:color w:val="333333"/>
          <w:kern w:val="0"/>
          <w:sz w:val="25"/>
          <w:szCs w:val="25"/>
        </w:rPr>
        <w:t>的问题，目前的资金受托配对率大概在</w:t>
      </w:r>
      <w:r w:rsidRPr="00506E55">
        <w:rPr>
          <w:rFonts w:ascii="微软雅黑" w:eastAsia="微软雅黑" w:hAnsi="微软雅黑" w:cs="宋体"/>
          <w:color w:val="333333"/>
          <w:kern w:val="0"/>
          <w:sz w:val="25"/>
          <w:szCs w:val="25"/>
        </w:rPr>
        <w:t>10%</w:t>
      </w:r>
      <w:r w:rsidRPr="00506E55">
        <w:rPr>
          <w:rFonts w:ascii="微软雅黑" w:eastAsia="微软雅黑" w:hAnsi="微软雅黑" w:cs="宋体" w:hint="eastAsia"/>
          <w:color w:val="333333"/>
          <w:kern w:val="0"/>
          <w:sz w:val="25"/>
          <w:szCs w:val="25"/>
        </w:rPr>
        <w:t>到</w:t>
      </w:r>
      <w:r w:rsidRPr="00506E55">
        <w:rPr>
          <w:rFonts w:ascii="微软雅黑" w:eastAsia="微软雅黑" w:hAnsi="微软雅黑" w:cs="宋体"/>
          <w:color w:val="333333"/>
          <w:kern w:val="0"/>
          <w:sz w:val="25"/>
          <w:szCs w:val="25"/>
        </w:rPr>
        <w:t>20%</w:t>
      </w:r>
      <w:r w:rsidRPr="00506E55">
        <w:rPr>
          <w:rFonts w:ascii="微软雅黑" w:eastAsia="微软雅黑" w:hAnsi="微软雅黑" w:cs="宋体" w:hint="eastAsia"/>
          <w:color w:val="333333"/>
          <w:kern w:val="0"/>
          <w:sz w:val="25"/>
          <w:szCs w:val="25"/>
        </w:rPr>
        <w:t>左右，表明等待入场的资金是想要离场的资金的</w:t>
      </w:r>
      <w:r w:rsidRPr="00506E55">
        <w:rPr>
          <w:rFonts w:ascii="微软雅黑" w:eastAsia="微软雅黑" w:hAnsi="微软雅黑" w:cs="宋体"/>
          <w:color w:val="333333"/>
          <w:kern w:val="0"/>
          <w:sz w:val="25"/>
          <w:szCs w:val="25"/>
        </w:rPr>
        <w:t>5</w:t>
      </w:r>
      <w:r w:rsidRPr="00506E55">
        <w:rPr>
          <w:rFonts w:ascii="微软雅黑" w:eastAsia="微软雅黑" w:hAnsi="微软雅黑" w:cs="宋体" w:hint="eastAsia"/>
          <w:color w:val="333333"/>
          <w:kern w:val="0"/>
          <w:sz w:val="25"/>
          <w:szCs w:val="25"/>
        </w:rPr>
        <w:t>到</w:t>
      </w:r>
      <w:r w:rsidRPr="00506E55">
        <w:rPr>
          <w:rFonts w:ascii="微软雅黑" w:eastAsia="微软雅黑" w:hAnsi="微软雅黑" w:cs="宋体"/>
          <w:color w:val="333333"/>
          <w:kern w:val="0"/>
          <w:sz w:val="25"/>
          <w:szCs w:val="25"/>
        </w:rPr>
        <w:t>10</w:t>
      </w:r>
      <w:r w:rsidRPr="00506E55">
        <w:rPr>
          <w:rFonts w:ascii="微软雅黑" w:eastAsia="微软雅黑" w:hAnsi="微软雅黑" w:cs="宋体" w:hint="eastAsia"/>
          <w:color w:val="333333"/>
          <w:kern w:val="0"/>
          <w:sz w:val="25"/>
          <w:szCs w:val="25"/>
        </w:rPr>
        <w:t>倍，因此了结操作可以确保一次性完成。</w:t>
      </w:r>
    </w:p>
    <w:p w:rsidR="00506E55" w:rsidRPr="00506E55" w:rsidRDefault="00506E55" w:rsidP="00506E55">
      <w:pPr>
        <w:widowControl/>
        <w:spacing w:before="100" w:beforeAutospacing="1" w:after="375" w:line="360" w:lineRule="atLeast"/>
        <w:ind w:leftChars="0" w:left="0" w:rightChars="0" w:right="0" w:firstLineChars="0" w:firstLine="420"/>
        <w:jc w:val="both"/>
        <w:rPr>
          <w:rFonts w:ascii="微软雅黑" w:eastAsia="微软雅黑" w:hAnsi="微软雅黑" w:cs="宋体"/>
          <w:color w:val="333333"/>
          <w:kern w:val="0"/>
          <w:sz w:val="25"/>
          <w:szCs w:val="25"/>
        </w:rPr>
      </w:pPr>
      <w:r w:rsidRPr="00506E55">
        <w:rPr>
          <w:rFonts w:ascii="微软雅黑" w:eastAsia="微软雅黑" w:hAnsi="微软雅黑" w:cs="宋体" w:hint="eastAsia"/>
          <w:color w:val="333333"/>
          <w:kern w:val="0"/>
          <w:sz w:val="25"/>
          <w:szCs w:val="25"/>
        </w:rPr>
        <w:t>但是规避第二条受托</w:t>
      </w:r>
      <w:proofErr w:type="gramStart"/>
      <w:r w:rsidRPr="00506E55">
        <w:rPr>
          <w:rFonts w:ascii="微软雅黑" w:eastAsia="微软雅黑" w:hAnsi="微软雅黑" w:cs="宋体" w:hint="eastAsia"/>
          <w:color w:val="333333"/>
          <w:kern w:val="0"/>
          <w:sz w:val="25"/>
          <w:szCs w:val="25"/>
        </w:rPr>
        <w:t>方主动</w:t>
      </w:r>
      <w:proofErr w:type="gramEnd"/>
      <w:r w:rsidRPr="00506E55">
        <w:rPr>
          <w:rFonts w:ascii="微软雅黑" w:eastAsia="微软雅黑" w:hAnsi="微软雅黑" w:cs="宋体" w:hint="eastAsia"/>
          <w:color w:val="333333"/>
          <w:kern w:val="0"/>
          <w:sz w:val="25"/>
          <w:szCs w:val="25"/>
        </w:rPr>
        <w:t>离场的前提是要有大量的资金准备入场，说白了，这款产品受到追捧，供不应求。但现实情况并不是这样，在泛</w:t>
      </w:r>
      <w:proofErr w:type="gramStart"/>
      <w:r w:rsidRPr="00506E55">
        <w:rPr>
          <w:rFonts w:ascii="微软雅黑" w:eastAsia="微软雅黑" w:hAnsi="微软雅黑" w:cs="宋体" w:hint="eastAsia"/>
          <w:color w:val="333333"/>
          <w:kern w:val="0"/>
          <w:sz w:val="25"/>
          <w:szCs w:val="25"/>
        </w:rPr>
        <w:t>亚今天</w:t>
      </w:r>
      <w:proofErr w:type="gramEnd"/>
      <w:r w:rsidRPr="00506E55">
        <w:rPr>
          <w:rFonts w:ascii="微软雅黑" w:eastAsia="微软雅黑" w:hAnsi="微软雅黑" w:cs="宋体" w:hint="eastAsia"/>
          <w:color w:val="333333"/>
          <w:kern w:val="0"/>
          <w:sz w:val="25"/>
          <w:szCs w:val="25"/>
        </w:rPr>
        <w:t>的公告中我们可以看到，泛亚的很多投资者参与的是以</w:t>
      </w:r>
      <w:r w:rsidRPr="00506E55">
        <w:rPr>
          <w:rFonts w:ascii="微软雅黑" w:eastAsia="微软雅黑" w:hAnsi="微软雅黑" w:cs="宋体"/>
          <w:color w:val="333333"/>
          <w:kern w:val="0"/>
          <w:sz w:val="25"/>
          <w:szCs w:val="25"/>
        </w:rPr>
        <w:t>100%</w:t>
      </w:r>
      <w:r w:rsidRPr="00506E55">
        <w:rPr>
          <w:rFonts w:ascii="微软雅黑" w:eastAsia="微软雅黑" w:hAnsi="微软雅黑" w:cs="宋体" w:hint="eastAsia"/>
          <w:color w:val="333333"/>
          <w:kern w:val="0"/>
          <w:sz w:val="25"/>
          <w:szCs w:val="25"/>
        </w:rPr>
        <w:t>稀有</w:t>
      </w:r>
      <w:hyperlink r:id="rId10" w:tgtFrame="_blank" w:history="1">
        <w:r w:rsidRPr="00506E55">
          <w:rPr>
            <w:rFonts w:ascii="微软雅黑" w:eastAsia="微软雅黑" w:hAnsi="微软雅黑" w:cs="宋体" w:hint="eastAsia"/>
            <w:color w:val="333333"/>
            <w:kern w:val="0"/>
            <w:sz w:val="25"/>
            <w:szCs w:val="25"/>
          </w:rPr>
          <w:t>稀土</w:t>
        </w:r>
      </w:hyperlink>
      <w:r w:rsidRPr="00506E55">
        <w:rPr>
          <w:rFonts w:ascii="微软雅黑" w:eastAsia="微软雅黑" w:hAnsi="微软雅黑" w:cs="宋体" w:hint="eastAsia"/>
          <w:color w:val="333333"/>
          <w:kern w:val="0"/>
          <w:sz w:val="25"/>
          <w:szCs w:val="25"/>
        </w:rPr>
        <w:t>金属货物资产质押，今年</w:t>
      </w:r>
      <w:r w:rsidRPr="00506E55">
        <w:rPr>
          <w:rFonts w:ascii="微软雅黑" w:eastAsia="微软雅黑" w:hAnsi="微软雅黑" w:cs="宋体"/>
          <w:color w:val="333333"/>
          <w:kern w:val="0"/>
          <w:sz w:val="25"/>
          <w:szCs w:val="25"/>
        </w:rPr>
        <w:t>4</w:t>
      </w:r>
      <w:r w:rsidRPr="00506E55">
        <w:rPr>
          <w:rFonts w:ascii="微软雅黑" w:eastAsia="微软雅黑" w:hAnsi="微软雅黑" w:cs="宋体" w:hint="eastAsia"/>
          <w:color w:val="333333"/>
          <w:kern w:val="0"/>
          <w:sz w:val="25"/>
          <w:szCs w:val="25"/>
        </w:rPr>
        <w:t>月份以来，受多重因素影响，委托受托业务出现流动性问题，影响该业务正常运行。其中重要的一个原因是稀有金属价格暴跌，比如电子盘期货</w:t>
      </w:r>
      <w:proofErr w:type="gramStart"/>
      <w:r w:rsidRPr="00506E55">
        <w:rPr>
          <w:rFonts w:ascii="微软雅黑" w:eastAsia="微软雅黑" w:hAnsi="微软雅黑" w:cs="宋体" w:hint="eastAsia"/>
          <w:color w:val="333333"/>
          <w:kern w:val="0"/>
          <w:sz w:val="25"/>
          <w:szCs w:val="25"/>
        </w:rPr>
        <w:t>铟</w:t>
      </w:r>
      <w:proofErr w:type="gramEnd"/>
      <w:r w:rsidRPr="00506E55">
        <w:rPr>
          <w:rFonts w:ascii="微软雅黑" w:eastAsia="微软雅黑" w:hAnsi="微软雅黑" w:cs="宋体" w:hint="eastAsia"/>
          <w:color w:val="333333"/>
          <w:kern w:val="0"/>
          <w:sz w:val="25"/>
          <w:szCs w:val="25"/>
        </w:rPr>
        <w:t>价格在半年内从</w:t>
      </w:r>
      <w:r w:rsidRPr="00506E55">
        <w:rPr>
          <w:rFonts w:ascii="微软雅黑" w:eastAsia="微软雅黑" w:hAnsi="微软雅黑" w:cs="宋体"/>
          <w:color w:val="333333"/>
          <w:kern w:val="0"/>
          <w:sz w:val="25"/>
          <w:szCs w:val="25"/>
        </w:rPr>
        <w:t>550</w:t>
      </w:r>
      <w:r w:rsidRPr="00506E55">
        <w:rPr>
          <w:rFonts w:ascii="微软雅黑" w:eastAsia="微软雅黑" w:hAnsi="微软雅黑" w:cs="宋体" w:hint="eastAsia"/>
          <w:color w:val="333333"/>
          <w:kern w:val="0"/>
          <w:sz w:val="25"/>
          <w:szCs w:val="25"/>
        </w:rPr>
        <w:t>元下跌到了最低</w:t>
      </w:r>
      <w:r w:rsidRPr="00506E55">
        <w:rPr>
          <w:rFonts w:ascii="微软雅黑" w:eastAsia="微软雅黑" w:hAnsi="微软雅黑" w:cs="宋体"/>
          <w:color w:val="333333"/>
          <w:kern w:val="0"/>
          <w:sz w:val="25"/>
          <w:szCs w:val="25"/>
        </w:rPr>
        <w:t>180</w:t>
      </w:r>
      <w:r w:rsidRPr="00506E55">
        <w:rPr>
          <w:rFonts w:ascii="微软雅黑" w:eastAsia="微软雅黑" w:hAnsi="微软雅黑" w:cs="宋体" w:hint="eastAsia"/>
          <w:color w:val="333333"/>
          <w:kern w:val="0"/>
          <w:sz w:val="25"/>
          <w:szCs w:val="25"/>
        </w:rPr>
        <w:t>元，下跌了了</w:t>
      </w:r>
      <w:r w:rsidRPr="00506E55">
        <w:rPr>
          <w:rFonts w:ascii="微软雅黑" w:eastAsia="微软雅黑" w:hAnsi="微软雅黑" w:cs="宋体"/>
          <w:color w:val="333333"/>
          <w:kern w:val="0"/>
          <w:sz w:val="25"/>
          <w:szCs w:val="25"/>
        </w:rPr>
        <w:t>72%</w:t>
      </w:r>
      <w:r w:rsidRPr="00506E55">
        <w:rPr>
          <w:rFonts w:ascii="微软雅黑" w:eastAsia="微软雅黑" w:hAnsi="微软雅黑" w:cs="宋体" w:hint="eastAsia"/>
          <w:color w:val="333333"/>
          <w:kern w:val="0"/>
          <w:sz w:val="25"/>
          <w:szCs w:val="25"/>
        </w:rPr>
        <w:t>，这些都引起了投资者的恐慌。</w:t>
      </w:r>
    </w:p>
    <w:p w:rsidR="00506E55" w:rsidRPr="00506E55" w:rsidRDefault="00506E55" w:rsidP="00506E55">
      <w:pPr>
        <w:widowControl/>
        <w:spacing w:before="100" w:beforeAutospacing="1" w:after="375" w:line="360" w:lineRule="atLeast"/>
        <w:ind w:leftChars="0" w:left="0" w:rightChars="0" w:right="0" w:firstLineChars="0" w:firstLine="420"/>
        <w:jc w:val="both"/>
        <w:rPr>
          <w:rFonts w:ascii="微软雅黑" w:eastAsia="微软雅黑" w:hAnsi="微软雅黑" w:cs="宋体"/>
          <w:color w:val="333333"/>
          <w:kern w:val="0"/>
          <w:sz w:val="25"/>
          <w:szCs w:val="25"/>
        </w:rPr>
      </w:pPr>
      <w:r w:rsidRPr="00506E55">
        <w:rPr>
          <w:rFonts w:ascii="微软雅黑" w:eastAsia="微软雅黑" w:hAnsi="微软雅黑" w:cs="宋体" w:hint="eastAsia"/>
          <w:color w:val="333333"/>
          <w:kern w:val="0"/>
          <w:sz w:val="25"/>
          <w:szCs w:val="25"/>
        </w:rPr>
        <w:t>对于价格的涨跌，泛亚的应对方式是：</w:t>
      </w:r>
    </w:p>
    <w:p w:rsidR="00506E55" w:rsidRPr="00506E55" w:rsidRDefault="00506E55" w:rsidP="00506E55">
      <w:pPr>
        <w:widowControl/>
        <w:spacing w:before="100" w:beforeAutospacing="1" w:after="375" w:line="360" w:lineRule="atLeast"/>
        <w:ind w:leftChars="0" w:left="0" w:rightChars="0" w:right="0" w:firstLineChars="0" w:firstLine="420"/>
        <w:jc w:val="both"/>
        <w:rPr>
          <w:rFonts w:ascii="微软雅黑" w:eastAsia="微软雅黑" w:hAnsi="微软雅黑" w:cs="宋体"/>
          <w:color w:val="333333"/>
          <w:kern w:val="0"/>
          <w:sz w:val="25"/>
          <w:szCs w:val="25"/>
        </w:rPr>
      </w:pPr>
      <w:r w:rsidRPr="00506E55">
        <w:rPr>
          <w:rFonts w:ascii="微软雅黑" w:eastAsia="微软雅黑" w:hAnsi="微软雅黑" w:cs="宋体" w:hint="eastAsia"/>
          <w:color w:val="333333"/>
          <w:kern w:val="0"/>
          <w:sz w:val="25"/>
          <w:szCs w:val="25"/>
        </w:rPr>
        <w:t>在资金受托业务当中，由于货物的价格一直在变动，为了确保受托方本金的安全，交易所对受托方的货物进行了价格溢短来保证。</w:t>
      </w:r>
    </w:p>
    <w:p w:rsidR="00506E55" w:rsidRPr="00506E55" w:rsidRDefault="00506E55" w:rsidP="00506E55">
      <w:pPr>
        <w:widowControl/>
        <w:spacing w:before="100" w:beforeAutospacing="1" w:after="375" w:line="360" w:lineRule="atLeast"/>
        <w:ind w:leftChars="0" w:left="0" w:rightChars="0" w:right="0" w:firstLineChars="0" w:firstLine="420"/>
        <w:jc w:val="both"/>
        <w:rPr>
          <w:rFonts w:ascii="微软雅黑" w:eastAsia="微软雅黑" w:hAnsi="微软雅黑" w:cs="宋体"/>
          <w:color w:val="333333"/>
          <w:kern w:val="0"/>
          <w:sz w:val="25"/>
          <w:szCs w:val="25"/>
        </w:rPr>
      </w:pPr>
      <w:r w:rsidRPr="00506E55">
        <w:rPr>
          <w:rFonts w:ascii="微软雅黑" w:eastAsia="微软雅黑" w:hAnsi="微软雅黑" w:cs="宋体" w:hint="eastAsia"/>
          <w:color w:val="333333"/>
          <w:kern w:val="0"/>
          <w:sz w:val="25"/>
          <w:szCs w:val="25"/>
        </w:rPr>
        <w:t>当货</w:t>
      </w:r>
      <w:hyperlink r:id="rId11" w:tgtFrame="_blank" w:history="1">
        <w:r w:rsidRPr="00506E55">
          <w:rPr>
            <w:rFonts w:ascii="微软雅黑" w:eastAsia="微软雅黑" w:hAnsi="微软雅黑" w:cs="宋体" w:hint="eastAsia"/>
            <w:color w:val="333333"/>
            <w:kern w:val="0"/>
            <w:sz w:val="25"/>
            <w:szCs w:val="25"/>
          </w:rPr>
          <w:t>物价</w:t>
        </w:r>
      </w:hyperlink>
      <w:r w:rsidRPr="00506E55">
        <w:rPr>
          <w:rFonts w:ascii="微软雅黑" w:eastAsia="微软雅黑" w:hAnsi="微软雅黑" w:cs="宋体" w:hint="eastAsia"/>
          <w:color w:val="333333"/>
          <w:kern w:val="0"/>
          <w:sz w:val="25"/>
          <w:szCs w:val="25"/>
        </w:rPr>
        <w:t>格上涨时，受托方需补足实际价格与货物成交时的差价，收益为补足后货物价格的万分之</w:t>
      </w:r>
      <w:proofErr w:type="gramStart"/>
      <w:r w:rsidRPr="00506E55">
        <w:rPr>
          <w:rFonts w:ascii="微软雅黑" w:eastAsia="微软雅黑" w:hAnsi="微软雅黑" w:cs="宋体"/>
          <w:color w:val="333333"/>
          <w:kern w:val="0"/>
          <w:sz w:val="25"/>
          <w:szCs w:val="25"/>
        </w:rPr>
        <w:t>3</w:t>
      </w:r>
      <w:proofErr w:type="gramEnd"/>
      <w:r w:rsidRPr="00506E55">
        <w:rPr>
          <w:rFonts w:ascii="微软雅黑" w:eastAsia="微软雅黑" w:hAnsi="微软雅黑" w:cs="宋体"/>
          <w:color w:val="333333"/>
          <w:kern w:val="0"/>
          <w:sz w:val="25"/>
          <w:szCs w:val="25"/>
        </w:rPr>
        <w:t>.75</w:t>
      </w:r>
      <w:r w:rsidRPr="00506E55">
        <w:rPr>
          <w:rFonts w:ascii="微软雅黑" w:eastAsia="微软雅黑" w:hAnsi="微软雅黑" w:cs="宋体" w:hint="eastAsia"/>
          <w:color w:val="333333"/>
          <w:kern w:val="0"/>
          <w:sz w:val="25"/>
          <w:szCs w:val="25"/>
        </w:rPr>
        <w:t>或万分之</w:t>
      </w:r>
      <w:proofErr w:type="gramStart"/>
      <w:r w:rsidRPr="00506E55">
        <w:rPr>
          <w:rFonts w:ascii="微软雅黑" w:eastAsia="微软雅黑" w:hAnsi="微软雅黑" w:cs="宋体"/>
          <w:color w:val="333333"/>
          <w:kern w:val="0"/>
          <w:sz w:val="25"/>
          <w:szCs w:val="25"/>
        </w:rPr>
        <w:t>3</w:t>
      </w:r>
      <w:proofErr w:type="gramEnd"/>
      <w:r w:rsidRPr="00506E55">
        <w:rPr>
          <w:rFonts w:ascii="微软雅黑" w:eastAsia="微软雅黑" w:hAnsi="微软雅黑" w:cs="宋体" w:hint="eastAsia"/>
          <w:color w:val="333333"/>
          <w:kern w:val="0"/>
          <w:sz w:val="25"/>
          <w:szCs w:val="25"/>
        </w:rPr>
        <w:t>。</w:t>
      </w:r>
    </w:p>
    <w:p w:rsidR="00506E55" w:rsidRPr="00506E55" w:rsidRDefault="00506E55" w:rsidP="00506E55">
      <w:pPr>
        <w:widowControl/>
        <w:spacing w:before="100" w:beforeAutospacing="1" w:after="375" w:line="360" w:lineRule="atLeast"/>
        <w:ind w:leftChars="0" w:left="0" w:rightChars="0" w:right="0" w:firstLineChars="0" w:firstLine="420"/>
        <w:jc w:val="both"/>
        <w:rPr>
          <w:rFonts w:ascii="微软雅黑" w:eastAsia="微软雅黑" w:hAnsi="微软雅黑" w:cs="宋体"/>
          <w:color w:val="333333"/>
          <w:kern w:val="0"/>
          <w:sz w:val="25"/>
          <w:szCs w:val="25"/>
        </w:rPr>
      </w:pPr>
      <w:r w:rsidRPr="00506E55">
        <w:rPr>
          <w:rFonts w:ascii="微软雅黑" w:eastAsia="微软雅黑" w:hAnsi="微软雅黑" w:cs="宋体" w:hint="eastAsia"/>
          <w:color w:val="333333"/>
          <w:kern w:val="0"/>
          <w:sz w:val="25"/>
          <w:szCs w:val="25"/>
        </w:rPr>
        <w:t>当货物价格下跌时，货物成交价大于现在的实际价格，系统将自动退回账户差价。</w:t>
      </w:r>
    </w:p>
    <w:p w:rsidR="00506E55" w:rsidRPr="00506E55" w:rsidRDefault="00506E55" w:rsidP="00506E55">
      <w:pPr>
        <w:widowControl/>
        <w:spacing w:before="100" w:beforeAutospacing="1" w:after="375" w:line="360" w:lineRule="atLeast"/>
        <w:ind w:leftChars="0" w:left="0" w:rightChars="0" w:right="0" w:firstLineChars="0" w:firstLine="420"/>
        <w:jc w:val="both"/>
        <w:rPr>
          <w:rFonts w:ascii="微软雅黑" w:eastAsia="微软雅黑" w:hAnsi="微软雅黑" w:cs="宋体"/>
          <w:color w:val="333333"/>
          <w:kern w:val="0"/>
          <w:sz w:val="25"/>
          <w:szCs w:val="25"/>
        </w:rPr>
      </w:pPr>
      <w:r w:rsidRPr="00506E55">
        <w:rPr>
          <w:rFonts w:ascii="微软雅黑" w:eastAsia="微软雅黑" w:hAnsi="微软雅黑" w:cs="宋体" w:hint="eastAsia"/>
          <w:color w:val="333333"/>
          <w:kern w:val="0"/>
          <w:sz w:val="25"/>
          <w:szCs w:val="25"/>
        </w:rPr>
        <w:lastRenderedPageBreak/>
        <w:t>在价格溢短当中，无论价格涨还是跌，受托方的收益利率都是稳定不变的，因此投资者的资金不受价格涨跌的变动而对收益有所影响。</w:t>
      </w:r>
    </w:p>
    <w:p w:rsidR="00506E55" w:rsidRPr="00506E55" w:rsidRDefault="00506E55" w:rsidP="00506E55">
      <w:pPr>
        <w:widowControl/>
        <w:spacing w:before="100" w:beforeAutospacing="1" w:after="375" w:line="360" w:lineRule="atLeast"/>
        <w:ind w:leftChars="0" w:left="0" w:rightChars="0" w:right="0" w:firstLineChars="0" w:firstLine="420"/>
        <w:jc w:val="both"/>
        <w:rPr>
          <w:rFonts w:ascii="微软雅黑" w:eastAsia="微软雅黑" w:hAnsi="微软雅黑" w:cs="宋体"/>
          <w:color w:val="333333"/>
          <w:kern w:val="0"/>
          <w:sz w:val="25"/>
          <w:szCs w:val="25"/>
        </w:rPr>
      </w:pPr>
      <w:r w:rsidRPr="00506E55">
        <w:rPr>
          <w:rFonts w:ascii="微软雅黑" w:eastAsia="微软雅黑" w:hAnsi="微软雅黑" w:cs="宋体" w:hint="eastAsia"/>
          <w:color w:val="333333"/>
          <w:kern w:val="0"/>
          <w:sz w:val="25"/>
          <w:szCs w:val="25"/>
        </w:rPr>
        <w:t>这一规定，让本来充当平台的泛亚交易所不仅仅是以自己的信誉为日金宝背书，必须拿出真金白银来应对价格的波动，当价格大幅下跌的时候，交易所用来弥补投资者损失的资金量也在加大。</w:t>
      </w:r>
    </w:p>
    <w:p w:rsidR="00506E55" w:rsidRPr="00506E55" w:rsidRDefault="00506E55" w:rsidP="00506E55">
      <w:pPr>
        <w:widowControl/>
        <w:spacing w:before="100" w:beforeAutospacing="1" w:after="375" w:line="360" w:lineRule="atLeast"/>
        <w:ind w:leftChars="0" w:left="0" w:rightChars="0" w:right="0" w:firstLineChars="0" w:firstLine="420"/>
        <w:jc w:val="both"/>
        <w:rPr>
          <w:rFonts w:ascii="微软雅黑" w:eastAsia="微软雅黑" w:hAnsi="微软雅黑" w:cs="宋体"/>
          <w:color w:val="333333"/>
          <w:kern w:val="0"/>
          <w:sz w:val="25"/>
          <w:szCs w:val="25"/>
        </w:rPr>
      </w:pPr>
      <w:r w:rsidRPr="00506E55">
        <w:rPr>
          <w:rFonts w:ascii="微软雅黑" w:eastAsia="微软雅黑" w:hAnsi="微软雅黑" w:cs="宋体" w:hint="eastAsia"/>
          <w:color w:val="333333"/>
          <w:kern w:val="0"/>
          <w:sz w:val="25"/>
          <w:szCs w:val="25"/>
        </w:rPr>
        <w:t>另外，监管规则的变化让这种情况雪上加霜，根据泛亚公告，</w:t>
      </w:r>
      <w:r w:rsidRPr="00506E55">
        <w:rPr>
          <w:rFonts w:ascii="微软雅黑" w:eastAsia="微软雅黑" w:hAnsi="微软雅黑" w:cs="宋体"/>
          <w:color w:val="333333"/>
          <w:kern w:val="0"/>
          <w:sz w:val="25"/>
          <w:szCs w:val="25"/>
        </w:rPr>
        <w:t xml:space="preserve"> 2014</w:t>
      </w:r>
      <w:r w:rsidRPr="00506E55">
        <w:rPr>
          <w:rFonts w:ascii="微软雅黑" w:eastAsia="微软雅黑" w:hAnsi="微软雅黑" w:cs="宋体" w:hint="eastAsia"/>
          <w:color w:val="333333"/>
          <w:kern w:val="0"/>
          <w:sz w:val="25"/>
          <w:szCs w:val="25"/>
        </w:rPr>
        <w:t>年底，泛亚有色金属交易所按照证监会、云南省清整办、昆明市清整办、云南证监局等监管部门要求，落实</w:t>
      </w:r>
      <w:r w:rsidRPr="00506E55">
        <w:rPr>
          <w:rFonts w:ascii="微软雅黑" w:eastAsia="微软雅黑" w:hAnsi="微软雅黑" w:cs="宋体"/>
          <w:color w:val="333333"/>
          <w:kern w:val="0"/>
          <w:sz w:val="25"/>
          <w:szCs w:val="25"/>
        </w:rPr>
        <w:t>T+5</w:t>
      </w:r>
      <w:r w:rsidRPr="00506E55">
        <w:rPr>
          <w:rFonts w:ascii="微软雅黑" w:eastAsia="微软雅黑" w:hAnsi="微软雅黑" w:cs="宋体" w:hint="eastAsia"/>
          <w:color w:val="333333"/>
          <w:kern w:val="0"/>
          <w:sz w:val="25"/>
          <w:szCs w:val="25"/>
        </w:rPr>
        <w:t>（交易商买入后卖出或卖出后买入同一交易品种的时间间隔不得少于</w:t>
      </w:r>
      <w:r w:rsidRPr="00506E55">
        <w:rPr>
          <w:rFonts w:ascii="微软雅黑" w:eastAsia="微软雅黑" w:hAnsi="微软雅黑" w:cs="宋体"/>
          <w:color w:val="333333"/>
          <w:kern w:val="0"/>
          <w:sz w:val="25"/>
          <w:szCs w:val="25"/>
        </w:rPr>
        <w:t>5</w:t>
      </w:r>
      <w:r w:rsidRPr="00506E55">
        <w:rPr>
          <w:rFonts w:ascii="微软雅黑" w:eastAsia="微软雅黑" w:hAnsi="微软雅黑" w:cs="宋体" w:hint="eastAsia"/>
          <w:color w:val="333333"/>
          <w:kern w:val="0"/>
          <w:sz w:val="25"/>
          <w:szCs w:val="25"/>
        </w:rPr>
        <w:t>个交易日）和彻底实名制（交易时可见交易商的企业名称或身份证件名）整改要求，</w:t>
      </w:r>
      <w:r w:rsidRPr="00506E55">
        <w:rPr>
          <w:rFonts w:ascii="微软雅黑" w:eastAsia="微软雅黑" w:hAnsi="微软雅黑" w:cs="宋体"/>
          <w:color w:val="333333"/>
          <w:kern w:val="0"/>
          <w:sz w:val="25"/>
          <w:szCs w:val="25"/>
        </w:rPr>
        <w:t>12</w:t>
      </w:r>
      <w:r w:rsidRPr="00506E55">
        <w:rPr>
          <w:rFonts w:ascii="微软雅黑" w:eastAsia="微软雅黑" w:hAnsi="微软雅黑" w:cs="宋体" w:hint="eastAsia"/>
          <w:color w:val="333333"/>
          <w:kern w:val="0"/>
          <w:sz w:val="25"/>
          <w:szCs w:val="25"/>
        </w:rPr>
        <w:t>月</w:t>
      </w:r>
      <w:r w:rsidRPr="00506E55">
        <w:rPr>
          <w:rFonts w:ascii="微软雅黑" w:eastAsia="微软雅黑" w:hAnsi="微软雅黑" w:cs="宋体"/>
          <w:color w:val="333333"/>
          <w:kern w:val="0"/>
          <w:sz w:val="25"/>
          <w:szCs w:val="25"/>
        </w:rPr>
        <w:t>8</w:t>
      </w:r>
      <w:r w:rsidRPr="00506E55">
        <w:rPr>
          <w:rFonts w:ascii="微软雅黑" w:eastAsia="微软雅黑" w:hAnsi="微软雅黑" w:cs="宋体" w:hint="eastAsia"/>
          <w:color w:val="333333"/>
          <w:kern w:val="0"/>
          <w:sz w:val="25"/>
          <w:szCs w:val="25"/>
        </w:rPr>
        <w:t>日通过系统升级实现。</w:t>
      </w:r>
    </w:p>
    <w:p w:rsidR="00506E55" w:rsidRPr="00506E55" w:rsidRDefault="00506E55" w:rsidP="00506E55">
      <w:pPr>
        <w:widowControl/>
        <w:spacing w:before="100" w:beforeAutospacing="1" w:after="375" w:line="360" w:lineRule="atLeast"/>
        <w:ind w:leftChars="0" w:left="0" w:rightChars="0" w:right="0" w:firstLineChars="0" w:firstLine="420"/>
        <w:jc w:val="both"/>
        <w:rPr>
          <w:rFonts w:ascii="微软雅黑" w:eastAsia="微软雅黑" w:hAnsi="微软雅黑" w:cs="宋体"/>
          <w:color w:val="333333"/>
          <w:kern w:val="0"/>
          <w:sz w:val="25"/>
          <w:szCs w:val="25"/>
        </w:rPr>
      </w:pPr>
      <w:r w:rsidRPr="00506E55">
        <w:rPr>
          <w:rFonts w:ascii="微软雅黑" w:eastAsia="微软雅黑" w:hAnsi="微软雅黑" w:cs="宋体" w:hint="eastAsia"/>
          <w:color w:val="333333"/>
          <w:kern w:val="0"/>
          <w:sz w:val="25"/>
          <w:szCs w:val="25"/>
        </w:rPr>
        <w:t>这一规则改变造成的影响是</w:t>
      </w:r>
      <w:r w:rsidRPr="00506E55">
        <w:rPr>
          <w:rFonts w:ascii="微软雅黑" w:eastAsia="微软雅黑" w:hAnsi="微软雅黑" w:cs="宋体"/>
          <w:color w:val="333333"/>
          <w:kern w:val="0"/>
          <w:sz w:val="25"/>
          <w:szCs w:val="25"/>
        </w:rPr>
        <w:t>T+1</w:t>
      </w:r>
      <w:r w:rsidRPr="00506E55">
        <w:rPr>
          <w:rFonts w:ascii="微软雅黑" w:eastAsia="微软雅黑" w:hAnsi="微软雅黑" w:cs="宋体" w:hint="eastAsia"/>
          <w:color w:val="333333"/>
          <w:kern w:val="0"/>
          <w:sz w:val="25"/>
          <w:szCs w:val="25"/>
        </w:rPr>
        <w:t>整改为</w:t>
      </w:r>
      <w:r w:rsidRPr="00506E55">
        <w:rPr>
          <w:rFonts w:ascii="微软雅黑" w:eastAsia="微软雅黑" w:hAnsi="微软雅黑" w:cs="宋体"/>
          <w:color w:val="333333"/>
          <w:kern w:val="0"/>
          <w:sz w:val="25"/>
          <w:szCs w:val="25"/>
        </w:rPr>
        <w:t>T+5</w:t>
      </w:r>
      <w:r w:rsidRPr="00506E55">
        <w:rPr>
          <w:rFonts w:ascii="微软雅黑" w:eastAsia="微软雅黑" w:hAnsi="微软雅黑" w:cs="宋体" w:hint="eastAsia"/>
          <w:color w:val="333333"/>
          <w:kern w:val="0"/>
          <w:sz w:val="25"/>
          <w:szCs w:val="25"/>
        </w:rPr>
        <w:t>后，直接抑制了市场发挥功能，也使交易额大幅下降，有的品种交易量不及原来的</w:t>
      </w:r>
      <w:r w:rsidRPr="00506E55">
        <w:rPr>
          <w:rFonts w:ascii="微软雅黑" w:eastAsia="微软雅黑" w:hAnsi="微软雅黑" w:cs="宋体"/>
          <w:color w:val="333333"/>
          <w:kern w:val="0"/>
          <w:sz w:val="25"/>
          <w:szCs w:val="25"/>
        </w:rPr>
        <w:t>1/10</w:t>
      </w:r>
      <w:r w:rsidRPr="00506E55">
        <w:rPr>
          <w:rFonts w:ascii="微软雅黑" w:eastAsia="微软雅黑" w:hAnsi="微软雅黑" w:cs="宋体" w:hint="eastAsia"/>
          <w:color w:val="333333"/>
          <w:kern w:val="0"/>
          <w:sz w:val="25"/>
          <w:szCs w:val="25"/>
        </w:rPr>
        <w:t>。此外，按照省市</w:t>
      </w:r>
      <w:proofErr w:type="gramStart"/>
      <w:r w:rsidRPr="00506E55">
        <w:rPr>
          <w:rFonts w:ascii="微软雅黑" w:eastAsia="微软雅黑" w:hAnsi="微软雅黑" w:cs="宋体" w:hint="eastAsia"/>
          <w:color w:val="333333"/>
          <w:kern w:val="0"/>
          <w:sz w:val="25"/>
          <w:szCs w:val="25"/>
        </w:rPr>
        <w:t>清整办</w:t>
      </w:r>
      <w:proofErr w:type="gramEnd"/>
      <w:r w:rsidRPr="00506E55">
        <w:rPr>
          <w:rFonts w:ascii="微软雅黑" w:eastAsia="微软雅黑" w:hAnsi="微软雅黑" w:cs="宋体" w:hint="eastAsia"/>
          <w:color w:val="333333"/>
          <w:kern w:val="0"/>
          <w:sz w:val="25"/>
          <w:szCs w:val="25"/>
        </w:rPr>
        <w:t>的整改要求，泛亚有色金属交易所于</w:t>
      </w:r>
      <w:r w:rsidRPr="00506E55">
        <w:rPr>
          <w:rFonts w:ascii="微软雅黑" w:eastAsia="微软雅黑" w:hAnsi="微软雅黑" w:cs="宋体"/>
          <w:color w:val="333333"/>
          <w:kern w:val="0"/>
          <w:sz w:val="25"/>
          <w:szCs w:val="25"/>
        </w:rPr>
        <w:t>2015</w:t>
      </w:r>
      <w:r w:rsidRPr="00506E55">
        <w:rPr>
          <w:rFonts w:ascii="微软雅黑" w:eastAsia="微软雅黑" w:hAnsi="微软雅黑" w:cs="宋体" w:hint="eastAsia"/>
          <w:color w:val="333333"/>
          <w:kern w:val="0"/>
          <w:sz w:val="25"/>
          <w:szCs w:val="25"/>
        </w:rPr>
        <w:t>年</w:t>
      </w:r>
      <w:r w:rsidRPr="00506E55">
        <w:rPr>
          <w:rFonts w:ascii="微软雅黑" w:eastAsia="微软雅黑" w:hAnsi="微软雅黑" w:cs="宋体"/>
          <w:color w:val="333333"/>
          <w:kern w:val="0"/>
          <w:sz w:val="25"/>
          <w:szCs w:val="25"/>
        </w:rPr>
        <w:t>1</w:t>
      </w:r>
      <w:r w:rsidRPr="00506E55">
        <w:rPr>
          <w:rFonts w:ascii="微软雅黑" w:eastAsia="微软雅黑" w:hAnsi="微软雅黑" w:cs="宋体" w:hint="eastAsia"/>
          <w:color w:val="333333"/>
          <w:kern w:val="0"/>
          <w:sz w:val="25"/>
          <w:szCs w:val="25"/>
        </w:rPr>
        <w:t>月正式取消了卖出申报的交易模式。原本</w:t>
      </w:r>
      <w:r w:rsidRPr="00506E55">
        <w:rPr>
          <w:rFonts w:ascii="微软雅黑" w:eastAsia="微软雅黑" w:hAnsi="微软雅黑" w:cs="宋体"/>
          <w:color w:val="333333"/>
          <w:kern w:val="0"/>
          <w:sz w:val="25"/>
          <w:szCs w:val="25"/>
        </w:rPr>
        <w:t>400</w:t>
      </w:r>
      <w:r w:rsidRPr="00506E55">
        <w:rPr>
          <w:rFonts w:ascii="微软雅黑" w:eastAsia="微软雅黑" w:hAnsi="微软雅黑" w:cs="宋体" w:hint="eastAsia"/>
          <w:color w:val="333333"/>
          <w:kern w:val="0"/>
          <w:sz w:val="25"/>
          <w:szCs w:val="25"/>
        </w:rPr>
        <w:t>多亿客户资产中，</w:t>
      </w:r>
      <w:r w:rsidRPr="00506E55">
        <w:rPr>
          <w:rFonts w:ascii="微软雅黑" w:eastAsia="微软雅黑" w:hAnsi="微软雅黑" w:cs="宋体"/>
          <w:color w:val="333333"/>
          <w:kern w:val="0"/>
          <w:sz w:val="25"/>
          <w:szCs w:val="25"/>
        </w:rPr>
        <w:t>50%</w:t>
      </w:r>
      <w:r w:rsidRPr="00506E55">
        <w:rPr>
          <w:rFonts w:ascii="微软雅黑" w:eastAsia="微软雅黑" w:hAnsi="微软雅黑" w:cs="宋体" w:hint="eastAsia"/>
          <w:color w:val="333333"/>
          <w:kern w:val="0"/>
          <w:sz w:val="25"/>
          <w:szCs w:val="25"/>
        </w:rPr>
        <w:t>是具有</w:t>
      </w:r>
      <w:r w:rsidRPr="00506E55">
        <w:rPr>
          <w:rFonts w:ascii="微软雅黑" w:eastAsia="微软雅黑" w:hAnsi="微软雅黑" w:cs="宋体"/>
          <w:color w:val="333333"/>
          <w:kern w:val="0"/>
          <w:sz w:val="25"/>
          <w:szCs w:val="25"/>
        </w:rPr>
        <w:t>180</w:t>
      </w:r>
      <w:r w:rsidRPr="00506E55">
        <w:rPr>
          <w:rFonts w:ascii="微软雅黑" w:eastAsia="微软雅黑" w:hAnsi="微软雅黑" w:cs="宋体" w:hint="eastAsia"/>
          <w:color w:val="333333"/>
          <w:kern w:val="0"/>
          <w:sz w:val="25"/>
          <w:szCs w:val="25"/>
        </w:rPr>
        <w:t>天封闭期的结构化资产，另外</w:t>
      </w:r>
      <w:r w:rsidRPr="00506E55">
        <w:rPr>
          <w:rFonts w:ascii="微软雅黑" w:eastAsia="微软雅黑" w:hAnsi="微软雅黑" w:cs="宋体"/>
          <w:color w:val="333333"/>
          <w:kern w:val="0"/>
          <w:sz w:val="25"/>
          <w:szCs w:val="25"/>
        </w:rPr>
        <w:t>50%</w:t>
      </w:r>
      <w:r w:rsidRPr="00506E55">
        <w:rPr>
          <w:rFonts w:ascii="微软雅黑" w:eastAsia="微软雅黑" w:hAnsi="微软雅黑" w:cs="宋体" w:hint="eastAsia"/>
          <w:color w:val="333333"/>
          <w:kern w:val="0"/>
          <w:sz w:val="25"/>
          <w:szCs w:val="25"/>
        </w:rPr>
        <w:t>为流动资产，其中还有</w:t>
      </w:r>
      <w:r w:rsidRPr="00506E55">
        <w:rPr>
          <w:rFonts w:ascii="微软雅黑" w:eastAsia="微软雅黑" w:hAnsi="微软雅黑" w:cs="宋体"/>
          <w:color w:val="333333"/>
          <w:kern w:val="0"/>
          <w:sz w:val="25"/>
          <w:szCs w:val="25"/>
        </w:rPr>
        <w:t>20%</w:t>
      </w:r>
      <w:r w:rsidRPr="00506E55">
        <w:rPr>
          <w:rFonts w:ascii="微软雅黑" w:eastAsia="微软雅黑" w:hAnsi="微软雅黑" w:cs="宋体" w:hint="eastAsia"/>
          <w:color w:val="333333"/>
          <w:kern w:val="0"/>
          <w:sz w:val="25"/>
          <w:szCs w:val="25"/>
        </w:rPr>
        <w:t>以上的风险处置金，风险体系比较完备。卖出申报取消后，</w:t>
      </w:r>
      <w:r w:rsidRPr="00506E55">
        <w:rPr>
          <w:rFonts w:ascii="微软雅黑" w:eastAsia="微软雅黑" w:hAnsi="微软雅黑" w:cs="宋体"/>
          <w:color w:val="333333"/>
          <w:kern w:val="0"/>
          <w:sz w:val="25"/>
          <w:szCs w:val="25"/>
        </w:rPr>
        <w:t>400</w:t>
      </w:r>
      <w:r w:rsidRPr="00506E55">
        <w:rPr>
          <w:rFonts w:ascii="微软雅黑" w:eastAsia="微软雅黑" w:hAnsi="微软雅黑" w:cs="宋体" w:hint="eastAsia"/>
          <w:color w:val="333333"/>
          <w:kern w:val="0"/>
          <w:sz w:val="25"/>
          <w:szCs w:val="25"/>
        </w:rPr>
        <w:t>多亿客户资产变为</w:t>
      </w:r>
      <w:r w:rsidRPr="00506E55">
        <w:rPr>
          <w:rFonts w:ascii="微软雅黑" w:eastAsia="微软雅黑" w:hAnsi="微软雅黑" w:cs="宋体"/>
          <w:color w:val="333333"/>
          <w:kern w:val="0"/>
          <w:sz w:val="25"/>
          <w:szCs w:val="25"/>
        </w:rPr>
        <w:t>100%</w:t>
      </w:r>
      <w:r w:rsidRPr="00506E55">
        <w:rPr>
          <w:rFonts w:ascii="微软雅黑" w:eastAsia="微软雅黑" w:hAnsi="微软雅黑" w:cs="宋体" w:hint="eastAsia"/>
          <w:color w:val="333333"/>
          <w:kern w:val="0"/>
          <w:sz w:val="25"/>
          <w:szCs w:val="25"/>
        </w:rPr>
        <w:t>可流动资产，流动性风险难以管理。</w:t>
      </w:r>
    </w:p>
    <w:p w:rsidR="00D136B3" w:rsidRPr="009C4FE3" w:rsidRDefault="009C4FE3" w:rsidP="009C4FE3">
      <w:pPr>
        <w:widowControl/>
        <w:spacing w:before="100" w:beforeAutospacing="1" w:after="375" w:line="360" w:lineRule="atLeast"/>
        <w:ind w:leftChars="0" w:left="315" w:rightChars="0" w:right="315" w:firstLineChars="0" w:firstLine="420"/>
        <w:jc w:val="both"/>
        <w:rPr>
          <w:rFonts w:ascii="微软雅黑" w:eastAsia="微软雅黑" w:hAnsi="微软雅黑" w:cs="宋体"/>
          <w:color w:val="333333"/>
          <w:kern w:val="0"/>
          <w:sz w:val="25"/>
          <w:szCs w:val="25"/>
        </w:rPr>
      </w:pPr>
      <w:r>
        <w:rPr>
          <w:rFonts w:ascii="微软雅黑" w:eastAsia="微软雅黑" w:hAnsi="微软雅黑" w:cs="宋体" w:hint="eastAsia"/>
          <w:color w:val="333333"/>
          <w:kern w:val="0"/>
          <w:sz w:val="25"/>
          <w:szCs w:val="25"/>
        </w:rPr>
        <w:t>加上</w:t>
      </w:r>
      <w:r w:rsidR="00506E55" w:rsidRPr="00506E55">
        <w:rPr>
          <w:rFonts w:ascii="微软雅黑" w:eastAsia="微软雅黑" w:hAnsi="微软雅黑" w:cs="宋体" w:hint="eastAsia"/>
          <w:color w:val="333333"/>
          <w:kern w:val="0"/>
          <w:sz w:val="25"/>
          <w:szCs w:val="25"/>
        </w:rPr>
        <w:t>股市大涨大跌，大量投资者赎回理财产品入市，给包括日金宝在内的互联网金融产品带来很大的流动性压力，只是泛亚没有那么幸运</w:t>
      </w:r>
    </w:p>
    <w:sectPr w:rsidR="00D136B3" w:rsidRPr="009C4FE3" w:rsidSect="00A147C2">
      <w:headerReference w:type="even" r:id="rId12"/>
      <w:headerReference w:type="default" r:id="rId13"/>
      <w:footerReference w:type="even" r:id="rId14"/>
      <w:footerReference w:type="default" r:id="rId15"/>
      <w:headerReference w:type="first" r:id="rId16"/>
      <w:footerReference w:type="first" r:id="rId1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13A0" w:rsidRDefault="004613A0" w:rsidP="00D136B3">
      <w:pPr>
        <w:spacing w:line="240" w:lineRule="auto"/>
        <w:ind w:left="315" w:right="315" w:firstLine="420"/>
      </w:pPr>
      <w:r>
        <w:separator/>
      </w:r>
    </w:p>
  </w:endnote>
  <w:endnote w:type="continuationSeparator" w:id="0">
    <w:p w:rsidR="004613A0" w:rsidRDefault="004613A0" w:rsidP="00D136B3">
      <w:pPr>
        <w:spacing w:line="240" w:lineRule="auto"/>
        <w:ind w:left="315" w:right="315" w:firstLine="42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6B3" w:rsidRDefault="00D136B3" w:rsidP="00D136B3">
    <w:pPr>
      <w:pStyle w:val="a6"/>
      <w:ind w:left="315" w:right="315"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6B3" w:rsidRDefault="00D136B3" w:rsidP="00D136B3">
    <w:pPr>
      <w:pStyle w:val="a6"/>
      <w:ind w:left="315" w:right="315"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6B3" w:rsidRDefault="00D136B3" w:rsidP="00D136B3">
    <w:pPr>
      <w:pStyle w:val="a6"/>
      <w:ind w:left="315" w:right="315"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13A0" w:rsidRDefault="004613A0" w:rsidP="00D136B3">
      <w:pPr>
        <w:spacing w:line="240" w:lineRule="auto"/>
        <w:ind w:left="315" w:right="315" w:firstLine="420"/>
      </w:pPr>
      <w:r>
        <w:separator/>
      </w:r>
    </w:p>
  </w:footnote>
  <w:footnote w:type="continuationSeparator" w:id="0">
    <w:p w:rsidR="004613A0" w:rsidRDefault="004613A0" w:rsidP="00D136B3">
      <w:pPr>
        <w:spacing w:line="240" w:lineRule="auto"/>
        <w:ind w:left="315" w:right="315"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6B3" w:rsidRDefault="00D136B3" w:rsidP="00D136B3">
    <w:pPr>
      <w:pStyle w:val="a5"/>
      <w:ind w:left="315" w:right="315"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6B3" w:rsidRDefault="00D136B3" w:rsidP="00D136B3">
    <w:pPr>
      <w:pStyle w:val="a5"/>
      <w:ind w:left="315" w:right="315"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6B3" w:rsidRDefault="00D136B3" w:rsidP="00D136B3">
    <w:pPr>
      <w:pStyle w:val="a5"/>
      <w:ind w:left="315" w:right="315"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44DAB"/>
    <w:rsid w:val="00044DAB"/>
    <w:rsid w:val="000455EF"/>
    <w:rsid w:val="00097E59"/>
    <w:rsid w:val="00102F4C"/>
    <w:rsid w:val="00183D83"/>
    <w:rsid w:val="001E05E8"/>
    <w:rsid w:val="00207FE2"/>
    <w:rsid w:val="002637CB"/>
    <w:rsid w:val="003562E9"/>
    <w:rsid w:val="004613A0"/>
    <w:rsid w:val="004D70BD"/>
    <w:rsid w:val="00506E55"/>
    <w:rsid w:val="00571A5C"/>
    <w:rsid w:val="005B258D"/>
    <w:rsid w:val="005F088E"/>
    <w:rsid w:val="006D7600"/>
    <w:rsid w:val="0074313C"/>
    <w:rsid w:val="0088052E"/>
    <w:rsid w:val="008831BA"/>
    <w:rsid w:val="008F400D"/>
    <w:rsid w:val="00906756"/>
    <w:rsid w:val="00950A00"/>
    <w:rsid w:val="009C4FE3"/>
    <w:rsid w:val="009D1525"/>
    <w:rsid w:val="00A147C2"/>
    <w:rsid w:val="00C379A5"/>
    <w:rsid w:val="00D136B3"/>
    <w:rsid w:val="00D64D3F"/>
    <w:rsid w:val="00E07226"/>
    <w:rsid w:val="00E316F6"/>
    <w:rsid w:val="00E5149B"/>
    <w:rsid w:val="00EE7E79"/>
    <w:rsid w:val="00F715C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60" w:lineRule="auto"/>
        <w:ind w:leftChars="150" w:left="150" w:rightChars="150" w:right="150" w:firstLineChars="200" w:firstLine="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7C2"/>
    <w:pPr>
      <w:widowControl w:val="0"/>
    </w:pPr>
  </w:style>
  <w:style w:type="paragraph" w:styleId="1">
    <w:name w:val="heading 1"/>
    <w:basedOn w:val="a"/>
    <w:link w:val="1Char"/>
    <w:uiPriority w:val="9"/>
    <w:qFormat/>
    <w:rsid w:val="006D7600"/>
    <w:pPr>
      <w:widowControl/>
      <w:spacing w:before="100" w:beforeAutospacing="1" w:after="100" w:afterAutospacing="1" w:line="240" w:lineRule="auto"/>
      <w:ind w:leftChars="0" w:left="0" w:rightChars="0" w:right="0" w:firstLineChars="0" w:firstLine="0"/>
      <w:outlineLvl w:val="0"/>
    </w:pPr>
    <w:rPr>
      <w:rFonts w:ascii="宋体" w:eastAsia="宋体" w:hAnsi="宋体" w:cs="宋体"/>
      <w:b/>
      <w:bCs/>
      <w:kern w:val="36"/>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44DAB"/>
    <w:pPr>
      <w:widowControl/>
      <w:spacing w:before="100" w:beforeAutospacing="1" w:after="100" w:afterAutospacing="1" w:line="240" w:lineRule="auto"/>
      <w:ind w:leftChars="0" w:left="0" w:rightChars="0" w:right="0" w:firstLineChars="0" w:firstLine="0"/>
    </w:pPr>
    <w:rPr>
      <w:rFonts w:ascii="宋体" w:eastAsia="宋体" w:hAnsi="宋体" w:cs="宋体"/>
      <w:kern w:val="0"/>
      <w:sz w:val="24"/>
      <w:szCs w:val="24"/>
    </w:rPr>
  </w:style>
  <w:style w:type="character" w:styleId="a4">
    <w:name w:val="Strong"/>
    <w:basedOn w:val="a0"/>
    <w:uiPriority w:val="22"/>
    <w:qFormat/>
    <w:rsid w:val="00044DAB"/>
    <w:rPr>
      <w:b/>
      <w:bCs/>
    </w:rPr>
  </w:style>
  <w:style w:type="paragraph" w:styleId="a5">
    <w:name w:val="header"/>
    <w:basedOn w:val="a"/>
    <w:link w:val="Char"/>
    <w:uiPriority w:val="99"/>
    <w:semiHidden/>
    <w:unhideWhenUsed/>
    <w:rsid w:val="00D136B3"/>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5"/>
    <w:uiPriority w:val="99"/>
    <w:semiHidden/>
    <w:rsid w:val="00D136B3"/>
    <w:rPr>
      <w:sz w:val="18"/>
      <w:szCs w:val="18"/>
    </w:rPr>
  </w:style>
  <w:style w:type="paragraph" w:styleId="a6">
    <w:name w:val="footer"/>
    <w:basedOn w:val="a"/>
    <w:link w:val="Char0"/>
    <w:uiPriority w:val="99"/>
    <w:semiHidden/>
    <w:unhideWhenUsed/>
    <w:rsid w:val="00D136B3"/>
    <w:pPr>
      <w:tabs>
        <w:tab w:val="center" w:pos="4153"/>
        <w:tab w:val="right" w:pos="8306"/>
      </w:tabs>
      <w:snapToGrid w:val="0"/>
      <w:spacing w:line="240" w:lineRule="auto"/>
    </w:pPr>
    <w:rPr>
      <w:sz w:val="18"/>
      <w:szCs w:val="18"/>
    </w:rPr>
  </w:style>
  <w:style w:type="character" w:customStyle="1" w:styleId="Char0">
    <w:name w:val="页脚 Char"/>
    <w:basedOn w:val="a0"/>
    <w:link w:val="a6"/>
    <w:uiPriority w:val="99"/>
    <w:semiHidden/>
    <w:rsid w:val="00D136B3"/>
    <w:rPr>
      <w:sz w:val="18"/>
      <w:szCs w:val="18"/>
    </w:rPr>
  </w:style>
  <w:style w:type="character" w:customStyle="1" w:styleId="1Char">
    <w:name w:val="标题 1 Char"/>
    <w:basedOn w:val="a0"/>
    <w:link w:val="1"/>
    <w:uiPriority w:val="9"/>
    <w:rsid w:val="006D7600"/>
    <w:rPr>
      <w:rFonts w:ascii="宋体" w:eastAsia="宋体" w:hAnsi="宋体" w:cs="宋体"/>
      <w:b/>
      <w:bCs/>
      <w:kern w:val="36"/>
      <w:szCs w:val="21"/>
    </w:rPr>
  </w:style>
  <w:style w:type="character" w:styleId="a7">
    <w:name w:val="Hyperlink"/>
    <w:basedOn w:val="a0"/>
    <w:uiPriority w:val="99"/>
    <w:semiHidden/>
    <w:unhideWhenUsed/>
    <w:rsid w:val="00506E55"/>
    <w:rPr>
      <w:color w:val="0000FF"/>
      <w:u w:val="single"/>
    </w:rPr>
  </w:style>
  <w:style w:type="paragraph" w:styleId="a8">
    <w:name w:val="Balloon Text"/>
    <w:basedOn w:val="a"/>
    <w:link w:val="Char1"/>
    <w:uiPriority w:val="99"/>
    <w:semiHidden/>
    <w:unhideWhenUsed/>
    <w:rsid w:val="009C4FE3"/>
    <w:pPr>
      <w:spacing w:line="240" w:lineRule="auto"/>
    </w:pPr>
    <w:rPr>
      <w:sz w:val="18"/>
      <w:szCs w:val="18"/>
    </w:rPr>
  </w:style>
  <w:style w:type="character" w:customStyle="1" w:styleId="Char1">
    <w:name w:val="批注框文本 Char"/>
    <w:basedOn w:val="a0"/>
    <w:link w:val="a8"/>
    <w:uiPriority w:val="99"/>
    <w:semiHidden/>
    <w:rsid w:val="009C4FE3"/>
    <w:rPr>
      <w:sz w:val="18"/>
      <w:szCs w:val="18"/>
    </w:rPr>
  </w:style>
</w:styles>
</file>

<file path=word/webSettings.xml><?xml version="1.0" encoding="utf-8"?>
<w:webSettings xmlns:r="http://schemas.openxmlformats.org/officeDocument/2006/relationships" xmlns:w="http://schemas.openxmlformats.org/wordprocessingml/2006/main">
  <w:divs>
    <w:div w:id="316610401">
      <w:bodyDiv w:val="1"/>
      <w:marLeft w:val="0"/>
      <w:marRight w:val="0"/>
      <w:marTop w:val="0"/>
      <w:marBottom w:val="0"/>
      <w:divBdr>
        <w:top w:val="none" w:sz="0" w:space="0" w:color="auto"/>
        <w:left w:val="none" w:sz="0" w:space="0" w:color="auto"/>
        <w:bottom w:val="none" w:sz="0" w:space="0" w:color="auto"/>
        <w:right w:val="none" w:sz="0" w:space="0" w:color="auto"/>
      </w:divBdr>
      <w:divsChild>
        <w:div w:id="1736708311">
          <w:marLeft w:val="0"/>
          <w:marRight w:val="0"/>
          <w:marTop w:val="0"/>
          <w:marBottom w:val="0"/>
          <w:divBdr>
            <w:top w:val="single" w:sz="6" w:space="0" w:color="DADADA"/>
            <w:left w:val="none" w:sz="0" w:space="0" w:color="auto"/>
            <w:bottom w:val="single" w:sz="6" w:space="0" w:color="DADADA"/>
            <w:right w:val="none" w:sz="0" w:space="0" w:color="auto"/>
          </w:divBdr>
          <w:divsChild>
            <w:div w:id="310712905">
              <w:marLeft w:val="0"/>
              <w:marRight w:val="0"/>
              <w:marTop w:val="0"/>
              <w:marBottom w:val="0"/>
              <w:divBdr>
                <w:top w:val="none" w:sz="0" w:space="0" w:color="auto"/>
                <w:left w:val="none" w:sz="0" w:space="0" w:color="auto"/>
                <w:bottom w:val="none" w:sz="0" w:space="0" w:color="auto"/>
                <w:right w:val="none" w:sz="0" w:space="0" w:color="auto"/>
              </w:divBdr>
              <w:divsChild>
                <w:div w:id="200091588">
                  <w:marLeft w:val="0"/>
                  <w:marRight w:val="0"/>
                  <w:marTop w:val="0"/>
                  <w:marBottom w:val="0"/>
                  <w:divBdr>
                    <w:top w:val="none" w:sz="0" w:space="0" w:color="auto"/>
                    <w:left w:val="none" w:sz="0" w:space="0" w:color="auto"/>
                    <w:bottom w:val="none" w:sz="0" w:space="0" w:color="auto"/>
                    <w:right w:val="single" w:sz="6" w:space="0" w:color="D8D8D8"/>
                  </w:divBdr>
                  <w:divsChild>
                    <w:div w:id="1508400708">
                      <w:marLeft w:val="0"/>
                      <w:marRight w:val="0"/>
                      <w:marTop w:val="0"/>
                      <w:marBottom w:val="0"/>
                      <w:divBdr>
                        <w:top w:val="none" w:sz="0" w:space="0" w:color="auto"/>
                        <w:left w:val="none" w:sz="0" w:space="0" w:color="auto"/>
                        <w:bottom w:val="none" w:sz="0" w:space="0" w:color="auto"/>
                        <w:right w:val="none" w:sz="0" w:space="0" w:color="auto"/>
                      </w:divBdr>
                      <w:divsChild>
                        <w:div w:id="1295595479">
                          <w:marLeft w:val="0"/>
                          <w:marRight w:val="0"/>
                          <w:marTop w:val="0"/>
                          <w:marBottom w:val="0"/>
                          <w:divBdr>
                            <w:top w:val="none" w:sz="0" w:space="0" w:color="auto"/>
                            <w:left w:val="none" w:sz="0" w:space="0" w:color="auto"/>
                            <w:bottom w:val="none" w:sz="0" w:space="0" w:color="auto"/>
                            <w:right w:val="none" w:sz="0" w:space="0" w:color="auto"/>
                          </w:divBdr>
                          <w:divsChild>
                            <w:div w:id="89994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2161843">
      <w:bodyDiv w:val="1"/>
      <w:marLeft w:val="0"/>
      <w:marRight w:val="0"/>
      <w:marTop w:val="0"/>
      <w:marBottom w:val="0"/>
      <w:divBdr>
        <w:top w:val="none" w:sz="0" w:space="0" w:color="auto"/>
        <w:left w:val="none" w:sz="0" w:space="0" w:color="auto"/>
        <w:bottom w:val="none" w:sz="0" w:space="0" w:color="auto"/>
        <w:right w:val="none" w:sz="0" w:space="0" w:color="auto"/>
      </w:divBdr>
    </w:div>
    <w:div w:id="1267738825">
      <w:bodyDiv w:val="1"/>
      <w:marLeft w:val="0"/>
      <w:marRight w:val="0"/>
      <w:marTop w:val="0"/>
      <w:marBottom w:val="0"/>
      <w:divBdr>
        <w:top w:val="none" w:sz="0" w:space="0" w:color="auto"/>
        <w:left w:val="none" w:sz="0" w:space="0" w:color="auto"/>
        <w:bottom w:val="none" w:sz="0" w:space="0" w:color="auto"/>
        <w:right w:val="none" w:sz="0" w:space="0" w:color="auto"/>
      </w:divBdr>
    </w:div>
    <w:div w:id="2018580953">
      <w:bodyDiv w:val="1"/>
      <w:marLeft w:val="0"/>
      <w:marRight w:val="0"/>
      <w:marTop w:val="0"/>
      <w:marBottom w:val="0"/>
      <w:divBdr>
        <w:top w:val="none" w:sz="0" w:space="0" w:color="auto"/>
        <w:left w:val="none" w:sz="0" w:space="0" w:color="auto"/>
        <w:bottom w:val="none" w:sz="0" w:space="0" w:color="auto"/>
        <w:right w:val="none" w:sz="0" w:space="0" w:color="auto"/>
      </w:divBdr>
      <w:divsChild>
        <w:div w:id="1065836427">
          <w:marLeft w:val="-7748"/>
          <w:marRight w:val="0"/>
          <w:marTop w:val="0"/>
          <w:marBottom w:val="0"/>
          <w:divBdr>
            <w:top w:val="single" w:sz="6" w:space="0" w:color="CCCCCC"/>
            <w:left w:val="single" w:sz="6" w:space="0" w:color="CCCCCC"/>
            <w:bottom w:val="single" w:sz="6" w:space="0" w:color="CCCCCC"/>
            <w:right w:val="single" w:sz="6" w:space="0" w:color="CCCCCC"/>
          </w:divBdr>
          <w:divsChild>
            <w:div w:id="765804784">
              <w:marLeft w:val="0"/>
              <w:marRight w:val="0"/>
              <w:marTop w:val="0"/>
              <w:marBottom w:val="0"/>
              <w:divBdr>
                <w:top w:val="none" w:sz="0" w:space="0" w:color="auto"/>
                <w:left w:val="none" w:sz="0" w:space="0" w:color="auto"/>
                <w:bottom w:val="none" w:sz="0" w:space="0" w:color="auto"/>
                <w:right w:val="none" w:sz="0" w:space="0" w:color="auto"/>
              </w:divBdr>
              <w:divsChild>
                <w:div w:id="2024430596">
                  <w:marLeft w:val="0"/>
                  <w:marRight w:val="0"/>
                  <w:marTop w:val="0"/>
                  <w:marBottom w:val="0"/>
                  <w:divBdr>
                    <w:top w:val="none" w:sz="0" w:space="0" w:color="auto"/>
                    <w:left w:val="none" w:sz="0" w:space="0" w:color="auto"/>
                    <w:bottom w:val="none" w:sz="0" w:space="0" w:color="auto"/>
                    <w:right w:val="none" w:sz="0" w:space="0" w:color="auto"/>
                  </w:divBdr>
                  <w:divsChild>
                    <w:div w:id="1982072986">
                      <w:marLeft w:val="157"/>
                      <w:marRight w:val="157"/>
                      <w:marTop w:val="157"/>
                      <w:marBottom w:val="157"/>
                      <w:divBdr>
                        <w:top w:val="none" w:sz="0" w:space="0" w:color="auto"/>
                        <w:left w:val="none" w:sz="0" w:space="0" w:color="auto"/>
                        <w:bottom w:val="none" w:sz="0" w:space="0" w:color="auto"/>
                        <w:right w:val="none" w:sz="0" w:space="0" w:color="auto"/>
                      </w:divBdr>
                      <w:divsChild>
                        <w:div w:id="283393909">
                          <w:marLeft w:val="0"/>
                          <w:marRight w:val="0"/>
                          <w:marTop w:val="0"/>
                          <w:marBottom w:val="0"/>
                          <w:divBdr>
                            <w:top w:val="single" w:sz="6" w:space="2" w:color="EEEEEE"/>
                            <w:left w:val="single" w:sz="6" w:space="2" w:color="EEEEEE"/>
                            <w:bottom w:val="single" w:sz="6" w:space="2" w:color="EEEEEE"/>
                            <w:right w:val="single" w:sz="6" w:space="2" w:color="EEEEEE"/>
                          </w:divBdr>
                        </w:div>
                      </w:divsChild>
                    </w:div>
                  </w:divsChild>
                </w:div>
              </w:divsChild>
            </w:div>
          </w:divsChild>
        </w:div>
      </w:divsChild>
    </w:div>
    <w:div w:id="2061590369">
      <w:bodyDiv w:val="1"/>
      <w:marLeft w:val="0"/>
      <w:marRight w:val="0"/>
      <w:marTop w:val="0"/>
      <w:marBottom w:val="0"/>
      <w:divBdr>
        <w:top w:val="none" w:sz="0" w:space="0" w:color="auto"/>
        <w:left w:val="none" w:sz="0" w:space="0" w:color="auto"/>
        <w:bottom w:val="none" w:sz="0" w:space="0" w:color="auto"/>
        <w:right w:val="none" w:sz="0" w:space="0" w:color="auto"/>
      </w:divBdr>
      <w:divsChild>
        <w:div w:id="1570573663">
          <w:marLeft w:val="0"/>
          <w:marRight w:val="0"/>
          <w:marTop w:val="0"/>
          <w:marBottom w:val="0"/>
          <w:divBdr>
            <w:top w:val="none" w:sz="0" w:space="0" w:color="auto"/>
            <w:left w:val="none" w:sz="0" w:space="0" w:color="auto"/>
            <w:bottom w:val="none" w:sz="0" w:space="0" w:color="auto"/>
            <w:right w:val="none" w:sz="0" w:space="0" w:color="auto"/>
          </w:divBdr>
          <w:divsChild>
            <w:div w:id="919800922">
              <w:marLeft w:val="0"/>
              <w:marRight w:val="0"/>
              <w:marTop w:val="0"/>
              <w:marBottom w:val="0"/>
              <w:divBdr>
                <w:top w:val="none" w:sz="0" w:space="0" w:color="auto"/>
                <w:left w:val="none" w:sz="0" w:space="0" w:color="auto"/>
                <w:bottom w:val="none" w:sz="0" w:space="0" w:color="auto"/>
                <w:right w:val="none" w:sz="0" w:space="0" w:color="auto"/>
              </w:divBdr>
              <w:divsChild>
                <w:div w:id="1379475887">
                  <w:marLeft w:val="0"/>
                  <w:marRight w:val="0"/>
                  <w:marTop w:val="0"/>
                  <w:marBottom w:val="0"/>
                  <w:divBdr>
                    <w:top w:val="none" w:sz="0" w:space="0" w:color="auto"/>
                    <w:left w:val="none" w:sz="0" w:space="0" w:color="auto"/>
                    <w:bottom w:val="none" w:sz="0" w:space="0" w:color="auto"/>
                    <w:right w:val="none" w:sz="0" w:space="0" w:color="auto"/>
                  </w:divBdr>
                  <w:divsChild>
                    <w:div w:id="1324700697">
                      <w:marLeft w:val="0"/>
                      <w:marRight w:val="0"/>
                      <w:marTop w:val="0"/>
                      <w:marBottom w:val="0"/>
                      <w:divBdr>
                        <w:top w:val="none" w:sz="0" w:space="0" w:color="auto"/>
                        <w:left w:val="none" w:sz="0" w:space="0" w:color="auto"/>
                        <w:bottom w:val="none" w:sz="0" w:space="0" w:color="auto"/>
                        <w:right w:val="none" w:sz="0" w:space="0" w:color="auto"/>
                      </w:divBdr>
                      <w:divsChild>
                        <w:div w:id="152640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auto.ifeng.com/news/finance/"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http://app.travel.ifeng.com/city_detail_415" TargetMode="External"/><Relationship Id="rId11" Type="http://schemas.openxmlformats.org/officeDocument/2006/relationships/hyperlink" Target="http://app.finance.ifeng.com/data/mac/jmxf.php"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baike.finance.ifeng.com/doc/16816"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car.auto.ifeng.com/series/2087/"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19</Pages>
  <Words>1468</Words>
  <Characters>8371</Characters>
  <Application>Microsoft Office Word</Application>
  <DocSecurity>0</DocSecurity>
  <Lines>69</Lines>
  <Paragraphs>19</Paragraphs>
  <ScaleCrop>false</ScaleCrop>
  <Company/>
  <LinksUpToDate>false</LinksUpToDate>
  <CharactersWithSpaces>9820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彭惜影/htsec</cp:lastModifiedBy>
  <cp:revision>12</cp:revision>
  <cp:lastPrinted>2016-04-21T08:54:00Z</cp:lastPrinted>
  <dcterms:created xsi:type="dcterms:W3CDTF">2016-04-21T08:33:00Z</dcterms:created>
  <dcterms:modified xsi:type="dcterms:W3CDTF">2018-02-06T03:10:00Z</dcterms:modified>
</cp:coreProperties>
</file>