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01" w:rsidRDefault="00B55C11" w:rsidP="00953614">
      <w:pPr>
        <w:jc w:val="center"/>
        <w:rPr>
          <w:rFonts w:ascii="微软雅黑" w:eastAsia="微软雅黑" w:hAnsi="微软雅黑"/>
          <w:b/>
          <w:bCs/>
          <w:color w:val="0C5CB1"/>
          <w:sz w:val="30"/>
          <w:szCs w:val="30"/>
        </w:rPr>
      </w:pPr>
      <w:r>
        <w:rPr>
          <w:rFonts w:ascii="微软雅黑" w:eastAsia="微软雅黑" w:hAnsi="微软雅黑" w:hint="eastAsia"/>
          <w:b/>
          <w:bCs/>
          <w:color w:val="0C5CB1"/>
          <w:sz w:val="30"/>
          <w:szCs w:val="30"/>
        </w:rPr>
        <w:t>网络直播平台“非法荐股”活动风险警示</w:t>
      </w:r>
    </w:p>
    <w:p w:rsidR="00B55C11" w:rsidRDefault="00B55C11" w:rsidP="00953614">
      <w:pPr>
        <w:jc w:val="center"/>
        <w:rPr>
          <w:rFonts w:ascii="inherit" w:hAnsi="inherit" w:hint="eastAsia"/>
          <w:color w:val="888888"/>
          <w:sz w:val="18"/>
          <w:szCs w:val="18"/>
        </w:rPr>
      </w:pPr>
      <w:r>
        <w:rPr>
          <w:rFonts w:ascii="inherit" w:hAnsi="inherit"/>
          <w:color w:val="888888"/>
          <w:sz w:val="18"/>
          <w:szCs w:val="18"/>
        </w:rPr>
        <w:t>中国证监会</w:t>
      </w:r>
      <w:r>
        <w:rPr>
          <w:rFonts w:ascii="inherit" w:hAnsi="inherit"/>
          <w:color w:val="888888"/>
          <w:sz w:val="18"/>
          <w:szCs w:val="18"/>
        </w:rPr>
        <w:t xml:space="preserve"> www.csrc.gov.cn </w:t>
      </w:r>
      <w:r>
        <w:rPr>
          <w:rFonts w:ascii="inherit" w:hAnsi="inherit"/>
          <w:color w:val="888888"/>
          <w:sz w:val="18"/>
          <w:szCs w:val="18"/>
        </w:rPr>
        <w:t>时间：</w:t>
      </w:r>
      <w:r>
        <w:rPr>
          <w:rFonts w:ascii="inherit" w:hAnsi="inherit"/>
          <w:color w:val="888888"/>
          <w:sz w:val="18"/>
          <w:szCs w:val="18"/>
        </w:rPr>
        <w:t xml:space="preserve">2018-09-07 </w:t>
      </w:r>
      <w:r>
        <w:rPr>
          <w:rFonts w:ascii="inherit" w:hAnsi="inherit"/>
          <w:color w:val="888888"/>
          <w:sz w:val="18"/>
          <w:szCs w:val="18"/>
        </w:rPr>
        <w:t>来源：</w:t>
      </w:r>
    </w:p>
    <w:p w:rsidR="00B55C11" w:rsidRPr="00B55C11" w:rsidRDefault="00B55C11" w:rsidP="00B55C11">
      <w:pPr>
        <w:widowControl/>
        <w:shd w:val="clear" w:color="auto" w:fill="FFFFFF"/>
        <w:spacing w:line="480" w:lineRule="auto"/>
        <w:ind w:firstLine="640"/>
        <w:jc w:val="left"/>
        <w:rPr>
          <w:rFonts w:ascii="inherit" w:eastAsia="宋体" w:hAnsi="inherit" w:cs="宋体" w:hint="eastAsia"/>
          <w:color w:val="333333"/>
          <w:kern w:val="0"/>
          <w:szCs w:val="21"/>
        </w:rPr>
      </w:pPr>
      <w:r w:rsidRPr="00B55C11">
        <w:rPr>
          <w:rFonts w:ascii="仿宋_GB2312" w:eastAsia="仿宋_GB2312" w:hAnsi="inherit" w:cs="宋体" w:hint="eastAsia"/>
          <w:color w:val="333333"/>
          <w:kern w:val="0"/>
          <w:sz w:val="32"/>
          <w:szCs w:val="32"/>
        </w:rPr>
        <w:t>近年来，通过电视、广播、报刊等传统媒体“非法荐股”已大幅减少，但利用网络直播平台“非法荐股”的增多。主要表现为：个人或机构在网络直播平台开通直播房间，成为“主播”“播主”“圈主”，以“股神”“大V”“老师”自居，号称拥有资深投资背景、神奇实战业绩，以“分享炒股技巧”“锁定牛股”“推荐黑马股”等吸引眼球，利用“高手指导”“大佬看盘”“名家谈股”等名目宣传诱导投资者充值购买“金币”“鲜花”等平台虚拟币或礼品，通过“直播订阅”“收费文章”“付费问答”等各种项目让投资者持续缴费。此类直播荐股是一种新的招术，诱惑力强，播主头衔多变、身份隐秘，投资者往往难以识破。</w:t>
      </w:r>
    </w:p>
    <w:p w:rsidR="00B55C11" w:rsidRPr="00B55C11" w:rsidRDefault="00B55C11" w:rsidP="00B55C11">
      <w:pPr>
        <w:widowControl/>
        <w:shd w:val="clear" w:color="auto" w:fill="FFFFFF"/>
        <w:spacing w:line="480" w:lineRule="auto"/>
        <w:ind w:firstLine="640"/>
        <w:jc w:val="left"/>
        <w:rPr>
          <w:rFonts w:ascii="inherit" w:eastAsia="宋体" w:hAnsi="inherit" w:cs="宋体" w:hint="eastAsia"/>
          <w:color w:val="333333"/>
          <w:kern w:val="0"/>
          <w:szCs w:val="21"/>
        </w:rPr>
      </w:pPr>
      <w:r w:rsidRPr="00B55C11">
        <w:rPr>
          <w:rFonts w:ascii="仿宋_GB2312" w:eastAsia="仿宋_GB2312" w:hAnsi="inherit" w:cs="宋体" w:hint="eastAsia"/>
          <w:color w:val="333333"/>
          <w:kern w:val="0"/>
          <w:sz w:val="32"/>
          <w:szCs w:val="32"/>
        </w:rPr>
        <w:t>上述机构和个人经常在门户网站、财经网站、微博、股吧、抖音等打广告、聚人气，预留直播地址，向直播平台引流；投资者被诱导后，通常演变为签订指导炒股协议、投资咨询合同，并收取高额咨询费或指导费，甚至约定高比例收益分成。</w:t>
      </w:r>
    </w:p>
    <w:p w:rsidR="00B55C11" w:rsidRPr="00B55C11" w:rsidRDefault="00B55C11" w:rsidP="00B55C11">
      <w:pPr>
        <w:widowControl/>
        <w:shd w:val="clear" w:color="auto" w:fill="FFFFFF"/>
        <w:spacing w:line="480" w:lineRule="auto"/>
        <w:ind w:firstLine="640"/>
        <w:jc w:val="left"/>
        <w:rPr>
          <w:rFonts w:ascii="inherit" w:eastAsia="宋体" w:hAnsi="inherit" w:cs="宋体" w:hint="eastAsia"/>
          <w:color w:val="333333"/>
          <w:kern w:val="0"/>
          <w:szCs w:val="21"/>
        </w:rPr>
      </w:pPr>
      <w:r w:rsidRPr="00B55C11">
        <w:rPr>
          <w:rFonts w:ascii="仿宋_GB2312" w:eastAsia="仿宋_GB2312" w:hAnsi="inherit" w:cs="宋体" w:hint="eastAsia"/>
          <w:color w:val="333333"/>
          <w:kern w:val="0"/>
          <w:sz w:val="32"/>
          <w:szCs w:val="32"/>
        </w:rPr>
        <w:t>根据国家有关规定，网络直播荐股收费属于证券投资咨询活动，未经许可，任何机构和个人不得从事此类活动。直播平台上的播主有偿提供荐股服务，未取得证券投资咨询从业资格的，或者取得证券投资咨询从业资格但未在证券投资咨询机构或证券公司执业的，涉嫌非法从事证券投资咨询业</w:t>
      </w:r>
      <w:r w:rsidRPr="00B55C11">
        <w:rPr>
          <w:rFonts w:ascii="仿宋_GB2312" w:eastAsia="仿宋_GB2312" w:hAnsi="inherit" w:cs="宋体" w:hint="eastAsia"/>
          <w:color w:val="333333"/>
          <w:kern w:val="0"/>
          <w:sz w:val="32"/>
          <w:szCs w:val="32"/>
        </w:rPr>
        <w:lastRenderedPageBreak/>
        <w:t>务；上述直播平台运营机构未取得证券投资咨询业务资格的，涉嫌非法经营证券业务或者为非法活动提供便利。</w:t>
      </w:r>
    </w:p>
    <w:p w:rsidR="00B55C11" w:rsidRPr="00B55C11" w:rsidRDefault="00B55C11" w:rsidP="00B55C11">
      <w:pPr>
        <w:widowControl/>
        <w:shd w:val="clear" w:color="auto" w:fill="FFFFFF"/>
        <w:spacing w:line="480" w:lineRule="auto"/>
        <w:ind w:firstLine="640"/>
        <w:jc w:val="left"/>
        <w:rPr>
          <w:rFonts w:ascii="inherit" w:eastAsia="宋体" w:hAnsi="inherit" w:cs="宋体" w:hint="eastAsia"/>
          <w:color w:val="333333"/>
          <w:kern w:val="0"/>
          <w:szCs w:val="21"/>
        </w:rPr>
      </w:pPr>
      <w:r w:rsidRPr="00B55C11">
        <w:rPr>
          <w:rFonts w:ascii="仿宋_GB2312" w:eastAsia="仿宋_GB2312" w:hAnsi="inherit" w:cs="宋体" w:hint="eastAsia"/>
          <w:color w:val="333333"/>
          <w:kern w:val="0"/>
          <w:sz w:val="32"/>
          <w:szCs w:val="32"/>
        </w:rPr>
        <w:t>在此提醒广大投资者，获取证券投资建议请通过证券公司或合法证券投资咨询机构进行，上述合法证券机构名单可在证监会、证券业协会网站查询；请不要与无资格机构和个人合作，远离“非法荐股”，避免利益损失。</w:t>
      </w:r>
    </w:p>
    <w:p w:rsidR="00B55C11" w:rsidRPr="00B55C11" w:rsidRDefault="00B55C11" w:rsidP="00B55C11">
      <w:pPr>
        <w:widowControl/>
        <w:shd w:val="clear" w:color="auto" w:fill="FFFFFF"/>
        <w:spacing w:line="480" w:lineRule="auto"/>
        <w:ind w:firstLine="600"/>
        <w:jc w:val="left"/>
        <w:rPr>
          <w:rFonts w:ascii="inherit" w:eastAsia="宋体" w:hAnsi="inherit" w:cs="宋体" w:hint="eastAsia"/>
          <w:color w:val="333333"/>
          <w:kern w:val="0"/>
          <w:szCs w:val="21"/>
        </w:rPr>
      </w:pPr>
      <w:r w:rsidRPr="00B55C11">
        <w:rPr>
          <w:rFonts w:ascii="仿宋_GB2312" w:eastAsia="仿宋_GB2312" w:hAnsi="inherit" w:cs="宋体" w:hint="eastAsia"/>
          <w:color w:val="333333"/>
          <w:kern w:val="0"/>
          <w:sz w:val="32"/>
          <w:szCs w:val="32"/>
        </w:rPr>
        <w:t>同时提醒各网络直播平台，未取得证券投资咨询业务资格的，不得从事任何直播荐股活动；取得证券投资咨询业务资格的，不得为无资格机构和个人从事直播荐股提供便利。</w:t>
      </w:r>
    </w:p>
    <w:p w:rsidR="00B55C11" w:rsidRPr="00B55C11" w:rsidRDefault="00B55C11"/>
    <w:sectPr w:rsidR="00B55C11" w:rsidRPr="00B55C11" w:rsidSect="00E508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48F" w:rsidRDefault="00E7448F" w:rsidP="00B55C11">
      <w:r>
        <w:separator/>
      </w:r>
    </w:p>
  </w:endnote>
  <w:endnote w:type="continuationSeparator" w:id="1">
    <w:p w:rsidR="00E7448F" w:rsidRDefault="00E7448F" w:rsidP="00B55C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48F" w:rsidRDefault="00E7448F" w:rsidP="00B55C11">
      <w:r>
        <w:separator/>
      </w:r>
    </w:p>
  </w:footnote>
  <w:footnote w:type="continuationSeparator" w:id="1">
    <w:p w:rsidR="00E7448F" w:rsidRDefault="00E7448F" w:rsidP="00B55C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C11"/>
    <w:rsid w:val="00953614"/>
    <w:rsid w:val="00AF4705"/>
    <w:rsid w:val="00B55C11"/>
    <w:rsid w:val="00E50801"/>
    <w:rsid w:val="00E744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8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5C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5C11"/>
    <w:rPr>
      <w:sz w:val="18"/>
      <w:szCs w:val="18"/>
    </w:rPr>
  </w:style>
  <w:style w:type="paragraph" w:styleId="a4">
    <w:name w:val="footer"/>
    <w:basedOn w:val="a"/>
    <w:link w:val="Char0"/>
    <w:uiPriority w:val="99"/>
    <w:semiHidden/>
    <w:unhideWhenUsed/>
    <w:rsid w:val="00B55C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5C11"/>
    <w:rPr>
      <w:sz w:val="18"/>
      <w:szCs w:val="18"/>
    </w:rPr>
  </w:style>
</w:styles>
</file>

<file path=word/webSettings.xml><?xml version="1.0" encoding="utf-8"?>
<w:webSettings xmlns:r="http://schemas.openxmlformats.org/officeDocument/2006/relationships" xmlns:w="http://schemas.openxmlformats.org/wordprocessingml/2006/main">
  <w:divs>
    <w:div w:id="279993707">
      <w:bodyDiv w:val="1"/>
      <w:marLeft w:val="0"/>
      <w:marRight w:val="0"/>
      <w:marTop w:val="0"/>
      <w:marBottom w:val="0"/>
      <w:divBdr>
        <w:top w:val="none" w:sz="0" w:space="0" w:color="auto"/>
        <w:left w:val="none" w:sz="0" w:space="0" w:color="auto"/>
        <w:bottom w:val="none" w:sz="0" w:space="0" w:color="auto"/>
        <w:right w:val="none" w:sz="0" w:space="0" w:color="auto"/>
      </w:divBdr>
      <w:divsChild>
        <w:div w:id="1925605731">
          <w:marLeft w:val="0"/>
          <w:marRight w:val="0"/>
          <w:marTop w:val="0"/>
          <w:marBottom w:val="0"/>
          <w:divBdr>
            <w:top w:val="none" w:sz="0" w:space="0" w:color="auto"/>
            <w:left w:val="none" w:sz="0" w:space="0" w:color="auto"/>
            <w:bottom w:val="none" w:sz="0" w:space="0" w:color="auto"/>
            <w:right w:val="none" w:sz="0" w:space="0" w:color="auto"/>
          </w:divBdr>
          <w:divsChild>
            <w:div w:id="671763307">
              <w:marLeft w:val="0"/>
              <w:marRight w:val="0"/>
              <w:marTop w:val="0"/>
              <w:marBottom w:val="0"/>
              <w:divBdr>
                <w:top w:val="none" w:sz="0" w:space="0" w:color="auto"/>
                <w:left w:val="none" w:sz="0" w:space="0" w:color="auto"/>
                <w:bottom w:val="none" w:sz="0" w:space="0" w:color="auto"/>
                <w:right w:val="none" w:sz="0" w:space="0" w:color="auto"/>
              </w:divBdr>
              <w:divsChild>
                <w:div w:id="840243573">
                  <w:marLeft w:val="105"/>
                  <w:marRight w:val="105"/>
                  <w:marTop w:val="0"/>
                  <w:marBottom w:val="0"/>
                  <w:divBdr>
                    <w:top w:val="none" w:sz="0" w:space="0" w:color="auto"/>
                    <w:left w:val="none" w:sz="0" w:space="0" w:color="auto"/>
                    <w:bottom w:val="none" w:sz="0" w:space="0" w:color="auto"/>
                    <w:right w:val="none" w:sz="0" w:space="0" w:color="auto"/>
                  </w:divBdr>
                  <w:divsChild>
                    <w:div w:id="3904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002675</dc:creator>
  <cp:keywords/>
  <dc:description/>
  <cp:lastModifiedBy>002675</cp:lastModifiedBy>
  <cp:revision>3</cp:revision>
  <dcterms:created xsi:type="dcterms:W3CDTF">2018-09-19T02:29:00Z</dcterms:created>
  <dcterms:modified xsi:type="dcterms:W3CDTF">2018-09-19T02:47:00Z</dcterms:modified>
</cp:coreProperties>
</file>