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等线" w:hAnsi="等线" w:eastAsia="等线" w:cs="等线"/>
          <w:b/>
          <w:bCs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 xml:space="preserve">3.文化建设工作人员名单 </w:t>
      </w:r>
    </w:p>
    <w:tbl>
      <w:tblPr>
        <w:tblStyle w:val="9"/>
        <w:tblW w:w="9717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27"/>
        <w:gridCol w:w="1683"/>
        <w:gridCol w:w="2033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8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0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0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部门职责/文化建设工作职责及分工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bookmarkStart w:id="0" w:name="_GoBack"/>
            <w:r>
              <w:rPr>
                <w:rFonts w:hint="eastAsia" w:ascii="等线" w:hAnsi="等线" w:eastAsia="等线" w:cs="等线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胡海蓉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主任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全面负责落实公司基层党建、精神文明建设、乡村振兴、志愿公益和青年工作与文化建设相结合，提升公司文化软实力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曹礼平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副主任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全面协助部门负责人落实推进文化建设各项工作，不断扩大公司文化建设影响力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江洁清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主任助理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公司团委书记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牵头落实公司青年加强文化建设各项工作，协助做好履行社会责任相关工作，负责管理海青家园微信公众号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宋子夷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组织宣传部副经理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推进各级党组织加强文化建设有关工作，协助做好意识形态和精神文明建设，负责管理海通证券党建微信公众号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翁蓓兰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宣传工作专岗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推进意识形态和精神文明建设，协助做好海通证券党建微信公众号和党建月刊信息发布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赵家乡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公益工作专岗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推进公益工作，协助做好各类宣传工作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7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唐艺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青年工作专岗</w:t>
            </w:r>
            <w:r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公司团委副书记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推进团组织加强文化建设有关工作，做好海青家园微信公众号信息发布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顾未辰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基层督导专岗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推进视频、照片、党建网等宣传载体制作与管理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袁浩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组织工作专岗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推进基层党建与文化建设相融合，协助做好文档整理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金雷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党委办公室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贯彻落实公司行业文化建设领导小组工作部署并报告相关工作进展；牵头召开行业文化建设推进会，落实行业文化建设年度重点任务；负责内外部工作协调、材料报送等工作。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喻洋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党委办公室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协助部门领导开展行业文化建设工作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黄惠迪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党委办公室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协助部门领导开展行业文化建设工作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陈黎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总经理助理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根据公司战略发展规划，传播公司的企业文化，做好公关关系的维护。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李荣华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总经理办公室-企业文化部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二级部经理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辅助部门领导开展企业文化建设，提升公司文化实力。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张蕾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总经理办公室-企业文化部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摄影期刊岗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负责内刊《海通》杂志编辑部的日常工作，以及公司重大会议、活动等的摄影、摄像工作，协助部门负责人做好企业文化建设相关工作。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赵宇阳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总经理办公室-企业文化部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企业文化岗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协助二级部负责人开展企业文化建设、企业文化传播等工作。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王秋彤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总经理办公室-公共关系部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二级部经理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辅助部门领导做好公司企业文化宣传推广及公关关系维护工作。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夏瑾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总经理办公室-公共关系部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声誉风险管理岗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有效管理公司声誉风险，维护和提升公司的声誉和品牌形象，完善公司全面风险管理体系。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田祥君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品牌管理岗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全面负责品牌管理的各项工作，组织并督促本部门人员完成职责范围内的各项工作。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吴文然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海通资管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合规总监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与文化建设相关的职责包括合规培训、员工执业行为管理与合规问责等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郑虹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海通资管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综合部副总监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与文化建设相关的职责包括绩效考核与薪酬管理、党员组织生活与培训、员工后续职业培训等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注：含专职专岗及兼职人员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等线" w:hAnsi="等线" w:eastAsia="等线" w:cs="等线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1260A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67E5D"/>
    <w:rsid w:val="00787F45"/>
    <w:rsid w:val="007F437E"/>
    <w:rsid w:val="009115FF"/>
    <w:rsid w:val="00975BF2"/>
    <w:rsid w:val="0098701F"/>
    <w:rsid w:val="00BB1F35"/>
    <w:rsid w:val="00BC4201"/>
    <w:rsid w:val="00BD57A9"/>
    <w:rsid w:val="00C345B8"/>
    <w:rsid w:val="00C55976"/>
    <w:rsid w:val="00C9793C"/>
    <w:rsid w:val="00CC1D43"/>
    <w:rsid w:val="00D346FC"/>
    <w:rsid w:val="00D4060D"/>
    <w:rsid w:val="00DA5800"/>
    <w:rsid w:val="00DB11CB"/>
    <w:rsid w:val="00E16DE2"/>
    <w:rsid w:val="00E8698F"/>
    <w:rsid w:val="00EC79CF"/>
    <w:rsid w:val="00F1318A"/>
    <w:rsid w:val="02830695"/>
    <w:rsid w:val="06F746B0"/>
    <w:rsid w:val="0CDA607B"/>
    <w:rsid w:val="0DED6F2B"/>
    <w:rsid w:val="108B45F2"/>
    <w:rsid w:val="143C7434"/>
    <w:rsid w:val="15221B03"/>
    <w:rsid w:val="1CE5614C"/>
    <w:rsid w:val="1E7015DA"/>
    <w:rsid w:val="247561C9"/>
    <w:rsid w:val="26CF3D97"/>
    <w:rsid w:val="277B682C"/>
    <w:rsid w:val="287527E4"/>
    <w:rsid w:val="29351F7F"/>
    <w:rsid w:val="2AE40898"/>
    <w:rsid w:val="2C376D53"/>
    <w:rsid w:val="2C60249F"/>
    <w:rsid w:val="2D021A32"/>
    <w:rsid w:val="2FF53F04"/>
    <w:rsid w:val="30E71D98"/>
    <w:rsid w:val="345016D0"/>
    <w:rsid w:val="35606509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517458B7"/>
    <w:rsid w:val="52F21AFE"/>
    <w:rsid w:val="56691739"/>
    <w:rsid w:val="5E3872BF"/>
    <w:rsid w:val="5E6F1C36"/>
    <w:rsid w:val="66BC67FA"/>
    <w:rsid w:val="6F447B89"/>
    <w:rsid w:val="737F72DA"/>
    <w:rsid w:val="75B53709"/>
    <w:rsid w:val="76A40592"/>
    <w:rsid w:val="77166BE1"/>
    <w:rsid w:val="777A4FC7"/>
    <w:rsid w:val="788C6ED5"/>
    <w:rsid w:val="795922B0"/>
    <w:rsid w:val="7C9C5270"/>
    <w:rsid w:val="7F35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2737</Words>
  <Characters>15607</Characters>
  <Lines>130</Lines>
  <Paragraphs>36</Paragraphs>
  <TotalTime>1</TotalTime>
  <ScaleCrop>false</ScaleCrop>
  <LinksUpToDate>false</LinksUpToDate>
  <CharactersWithSpaces>18308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Estella Jin</dc:creator>
  <cp:lastModifiedBy>User</cp:lastModifiedBy>
  <dcterms:modified xsi:type="dcterms:W3CDTF">2022-05-16T03:04:11Z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