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海通证券股份有限公司关于撤销上海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余姚路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证券营业部的公告</w:t>
      </w:r>
    </w:p>
    <w:p>
      <w:pPr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尊敬的投资者: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为优化资源配置，实现资源整合、优势互补，形成公司规模效应和核心竞争优势，更好地为投资者提供高效、优质、综合性的金融服务，海通证券股份有限公司决定撤销上海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余姚路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证券营业部，原上海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余姚路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证券营业部的所有客户、员工和经纪人将整体并入上海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静安区北京西路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我公司将按照撤销方案及时完成上海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余姚路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证券营业部撤销事宜。为了保障您的证券交易正常进行，现将相关事项公告如下：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一、202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日晚清算后，上海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余姚路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证券营业部的投资者将整体合并至上海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静安区北京西路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二、投资者的资金账户、交易密码、资金密码、交易方式等都保持不变，证券交易和资金划转均不受影响。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三、建议您通过e海通财手机APP掌厅或公司官网网厅等线上渠道办理业务。如您有现场业务办理需求，请通过以下方式完成：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1、请您携带本人有效身份证明文件前往上海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静安区北京西路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证券营业部办理（地址: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上海市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静安区北京西路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1465号101室、1203-1207室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）；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2、您也可选择去就近的海通网点一柜通办理业务。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如您有任何疑问，请致电我公司客服热线（95553、4008888001）或通过e海通财手机APP或微信公众号咨询客服人员。营业部咨询电话：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021-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2779613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、021-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270950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感谢您长期以来对我营业部的支持与厚爱，由于营业部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撤销给您带来的不便，营业部深表歉意，敬请谅解。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我们将一如既往地为您提供优质的服务！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特此公告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                         海通证券股份有限公司</w:t>
      </w:r>
    </w:p>
    <w:p>
      <w:pPr>
        <w:widowControl/>
        <w:shd w:val="clear" w:color="auto" w:fill="FFFFFF"/>
        <w:ind w:firstLine="5120" w:firstLineChars="1600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0"/>
    <w:rsid w:val="00030118"/>
    <w:rsid w:val="00123347"/>
    <w:rsid w:val="001302AE"/>
    <w:rsid w:val="0027242A"/>
    <w:rsid w:val="0030125F"/>
    <w:rsid w:val="003B1414"/>
    <w:rsid w:val="004D4539"/>
    <w:rsid w:val="00530B74"/>
    <w:rsid w:val="006575BF"/>
    <w:rsid w:val="00680CFC"/>
    <w:rsid w:val="006A744F"/>
    <w:rsid w:val="006D5A4D"/>
    <w:rsid w:val="007D6756"/>
    <w:rsid w:val="008677F5"/>
    <w:rsid w:val="00884B18"/>
    <w:rsid w:val="008E4418"/>
    <w:rsid w:val="00926348"/>
    <w:rsid w:val="009B3C28"/>
    <w:rsid w:val="00A41B93"/>
    <w:rsid w:val="00AE4FC6"/>
    <w:rsid w:val="00C24C08"/>
    <w:rsid w:val="00C4287F"/>
    <w:rsid w:val="00E014B0"/>
    <w:rsid w:val="00E466AC"/>
    <w:rsid w:val="00E96A8A"/>
    <w:rsid w:val="00F676F8"/>
    <w:rsid w:val="00FF1040"/>
    <w:rsid w:val="01B1594A"/>
    <w:rsid w:val="20590EFE"/>
    <w:rsid w:val="23842887"/>
    <w:rsid w:val="27F83738"/>
    <w:rsid w:val="2E2F56F5"/>
    <w:rsid w:val="2F750B5E"/>
    <w:rsid w:val="3B697319"/>
    <w:rsid w:val="47115E9B"/>
    <w:rsid w:val="475A075A"/>
    <w:rsid w:val="49BF666F"/>
    <w:rsid w:val="49FA3AEE"/>
    <w:rsid w:val="583A2593"/>
    <w:rsid w:val="5EF27689"/>
    <w:rsid w:val="615B471D"/>
    <w:rsid w:val="69C5798F"/>
    <w:rsid w:val="69CB4882"/>
    <w:rsid w:val="70CD2011"/>
    <w:rsid w:val="71CD3333"/>
    <w:rsid w:val="7C1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101</Words>
  <Characters>581</Characters>
  <Lines>4</Lines>
  <Paragraphs>1</Paragraphs>
  <TotalTime>1</TotalTime>
  <ScaleCrop>false</ScaleCrop>
  <LinksUpToDate>false</LinksUpToDate>
  <CharactersWithSpaces>681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2020-09-04T06:26:00Z</dcterms:created>
  <dc:creator>闻雯/htsec</dc:creator>
  <cp:lastModifiedBy>HT</cp:lastModifiedBy>
  <cp:lastPrinted>2020-09-04T06:25:00Z</cp:lastPrinted>
  <dcterms:modified xsi:type="dcterms:W3CDTF">2024-03-29T07:19:05Z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9D41DC66363A491390752804BBCAA493</vt:lpwstr>
  </property>
</Properties>
</file>